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FB7" w:rsidRDefault="004E1FB7" w:rsidP="004E1FB7">
      <w:pPr>
        <w:tabs>
          <w:tab w:val="center" w:pos="4677"/>
        </w:tabs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6511A0" wp14:editId="7761F81F">
            <wp:extent cx="619125" cy="781050"/>
            <wp:effectExtent l="0" t="0" r="9525" b="0"/>
            <wp:docPr id="2" name="Рисунок 0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FB7" w:rsidRDefault="004E1FB7" w:rsidP="004E1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4E1FB7" w:rsidRDefault="004E1FB7" w:rsidP="004E1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4E1FB7" w:rsidRDefault="004E1FB7" w:rsidP="004E1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E1FB7" w:rsidRDefault="004E1FB7" w:rsidP="004E1F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:rsidR="004E1FB7" w:rsidRDefault="004E1FB7" w:rsidP="004E1FB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E1FB7" w:rsidRDefault="004E1FB7" w:rsidP="004E1F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13.08.2021                                с. Идринское                                              № 13</w:t>
      </w:r>
      <w:r w:rsidR="000C1BE4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р</w:t>
      </w:r>
    </w:p>
    <w:p w:rsidR="004E1FB7" w:rsidRDefault="004E1FB7" w:rsidP="004E1F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 мерах по обеспечению </w:t>
      </w:r>
      <w:proofErr w:type="gramStart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проведения выборов депутатов Государственной Думы Федерального Собрания Российской Федерации восьмого</w:t>
      </w:r>
      <w:proofErr w:type="gramEnd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созыва, депутатов Законодательного Собрания Красноярского края четвертого созыва, выборов в органы местного самоуправления в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Идринском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районе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left="2409" w:firstLine="423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4E1FB7" w:rsidRPr="004E1FB7" w:rsidRDefault="004E1FB7" w:rsidP="004E1F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proofErr w:type="gramStart"/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1.В соответствии с Федеральным </w:t>
      </w:r>
      <w:hyperlink r:id="rId7" w:history="1">
        <w:r w:rsidRPr="004E1FB7">
          <w:rPr>
            <w:rFonts w:ascii="Times New Roman" w:eastAsia="Calibri" w:hAnsi="Times New Roman" w:cs="Times New Roman"/>
            <w:spacing w:val="-4"/>
            <w:sz w:val="28"/>
            <w:szCs w:val="28"/>
          </w:rPr>
          <w:t>законом</w:t>
        </w:r>
      </w:hyperlink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от 12.06.2002 № 67-ФЗ 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br/>
        <w:t xml:space="preserve">«Об основных гарантиях избирательных прав и права на участие в референдуме граждан Российской Федерации», Федеральным </w:t>
      </w:r>
      <w:hyperlink r:id="rId8" w:history="1">
        <w:r w:rsidRPr="004E1FB7">
          <w:rPr>
            <w:rFonts w:ascii="Times New Roman" w:eastAsia="Calibri" w:hAnsi="Times New Roman" w:cs="Times New Roman"/>
            <w:spacing w:val="-4"/>
            <w:sz w:val="28"/>
            <w:szCs w:val="28"/>
          </w:rPr>
          <w:t>законом</w:t>
        </w:r>
      </w:hyperlink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от 22.02.2014 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br/>
        <w:t>№ 20-ФЗ «О выборах депутатов Государственной Думы Федерального Собрания Российской Федерации»,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постановлением Правительства Российской Федерации от 18.06.2021 № 932 «О мерах по оказанию содействия избирательным комиссиям в реализации их полномочий при подготовке и проведении выборов</w:t>
      </w:r>
      <w:proofErr w:type="gramEnd"/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депутатов Государственной Думы Федерального Собрания Российской Федерации восьмого созыва»,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распоряжение Губернатора Красноярского края от 03.08.2021 № 432-рг «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 мерах по обеспечению проведения выборов депутатов Государственной Думы Федерального Собрания Российской Федерации восьмого созыва, депутатов Законодательного Собрания Красноярского края четвертого созыва, выборов в органы местного самоуправления в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Красноярском крае», руководствуясь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hyperlink r:id="rId9" w:history="1">
        <w:r w:rsidRPr="004E1FB7">
          <w:rPr>
            <w:rFonts w:ascii="Times New Roman" w:eastAsia="Calibri" w:hAnsi="Times New Roman" w:cs="Times New Roman"/>
            <w:spacing w:val="-4"/>
            <w:sz w:val="28"/>
            <w:szCs w:val="28"/>
          </w:rPr>
          <w:t>стать</w:t>
        </w:r>
        <w:r>
          <w:rPr>
            <w:rFonts w:ascii="Times New Roman" w:eastAsia="Calibri" w:hAnsi="Times New Roman" w:cs="Times New Roman"/>
            <w:spacing w:val="-4"/>
            <w:sz w:val="28"/>
            <w:szCs w:val="28"/>
          </w:rPr>
          <w:t>ями</w:t>
        </w:r>
        <w:r w:rsidRPr="004E1FB7">
          <w:rPr>
            <w:rFonts w:ascii="Times New Roman" w:eastAsia="Calibri" w:hAnsi="Times New Roman" w:cs="Times New Roman"/>
            <w:spacing w:val="-4"/>
            <w:sz w:val="28"/>
            <w:szCs w:val="28"/>
          </w:rPr>
          <w:t xml:space="preserve"> </w:t>
        </w:r>
      </w:hyperlink>
      <w:r>
        <w:rPr>
          <w:rFonts w:ascii="Times New Roman" w:eastAsia="Calibri" w:hAnsi="Times New Roman" w:cs="Times New Roman"/>
          <w:spacing w:val="-4"/>
          <w:sz w:val="28"/>
          <w:szCs w:val="28"/>
        </w:rPr>
        <w:t>19,33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Устава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Идринского района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в целях обеспечения реализации избирательных прав граждан </w:t>
      </w:r>
      <w:r w:rsidR="00D06110">
        <w:rPr>
          <w:rFonts w:ascii="Times New Roman" w:eastAsia="Calibri" w:hAnsi="Times New Roman" w:cs="Times New Roman"/>
          <w:spacing w:val="-4"/>
          <w:sz w:val="28"/>
          <w:szCs w:val="28"/>
        </w:rPr>
        <w:t>рекомендовать</w:t>
      </w:r>
      <w:proofErr w:type="gramEnd"/>
      <w:r w:rsidR="00D0611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КГБУЗ «Идринская РБ», редакции газеты «Идринский </w:t>
      </w:r>
      <w:proofErr w:type="gramStart"/>
      <w:r w:rsidR="00D06110">
        <w:rPr>
          <w:rFonts w:ascii="Times New Roman" w:eastAsia="Calibri" w:hAnsi="Times New Roman" w:cs="Times New Roman"/>
          <w:spacing w:val="-4"/>
          <w:sz w:val="28"/>
          <w:szCs w:val="28"/>
        </w:rPr>
        <w:t>вестник»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</w:t>
      </w:r>
      <w:proofErr w:type="spellStart"/>
      <w:r w:rsidR="00D06110" w:rsidRPr="00D06110">
        <w:rPr>
          <w:rFonts w:ascii="Times New Roman" w:hAnsi="Times New Roman" w:cs="Times New Roman"/>
          <w:bCs/>
          <w:sz w:val="28"/>
          <w:szCs w:val="28"/>
        </w:rPr>
        <w:t>Идринск</w:t>
      </w:r>
      <w:r w:rsidR="00D06110">
        <w:rPr>
          <w:rFonts w:ascii="Times New Roman" w:hAnsi="Times New Roman" w:cs="Times New Roman"/>
          <w:bCs/>
          <w:sz w:val="28"/>
          <w:szCs w:val="28"/>
        </w:rPr>
        <w:t>ому</w:t>
      </w:r>
      <w:proofErr w:type="spellEnd"/>
      <w:r w:rsidR="00D06110" w:rsidRPr="00D06110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D06110">
        <w:rPr>
          <w:rFonts w:ascii="Times New Roman" w:hAnsi="Times New Roman" w:cs="Times New Roman"/>
          <w:sz w:val="28"/>
          <w:szCs w:val="28"/>
        </w:rPr>
        <w:t>ому</w:t>
      </w:r>
      <w:r w:rsidR="00D06110" w:rsidRPr="00D06110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D06110">
        <w:rPr>
          <w:rFonts w:ascii="Times New Roman" w:hAnsi="Times New Roman" w:cs="Times New Roman"/>
          <w:sz w:val="28"/>
          <w:szCs w:val="28"/>
        </w:rPr>
        <w:t>у</w:t>
      </w:r>
      <w:r w:rsidR="00D06110" w:rsidRPr="00D06110">
        <w:rPr>
          <w:rFonts w:ascii="Times New Roman" w:hAnsi="Times New Roman" w:cs="Times New Roman"/>
          <w:sz w:val="28"/>
          <w:szCs w:val="28"/>
        </w:rPr>
        <w:t xml:space="preserve"> агентства </w:t>
      </w:r>
      <w:r w:rsidR="00D06110" w:rsidRPr="00D06110">
        <w:rPr>
          <w:rFonts w:ascii="Times New Roman" w:hAnsi="Times New Roman" w:cs="Times New Roman"/>
          <w:bCs/>
          <w:sz w:val="28"/>
          <w:szCs w:val="28"/>
        </w:rPr>
        <w:t>ЗАГС</w:t>
      </w:r>
      <w:r w:rsidR="00D06110" w:rsidRPr="00D06110">
        <w:rPr>
          <w:rFonts w:ascii="Times New Roman" w:hAnsi="Times New Roman" w:cs="Times New Roman"/>
          <w:sz w:val="28"/>
          <w:szCs w:val="28"/>
        </w:rPr>
        <w:t xml:space="preserve"> </w:t>
      </w:r>
      <w:r w:rsidR="00D06110" w:rsidRPr="00D06110">
        <w:rPr>
          <w:rFonts w:ascii="Times New Roman" w:hAnsi="Times New Roman" w:cs="Times New Roman"/>
          <w:bCs/>
          <w:sz w:val="28"/>
          <w:szCs w:val="28"/>
        </w:rPr>
        <w:t>Красноярского</w:t>
      </w:r>
      <w:r w:rsidR="00D06110" w:rsidRPr="00D06110">
        <w:rPr>
          <w:rFonts w:ascii="Times New Roman" w:hAnsi="Times New Roman" w:cs="Times New Roman"/>
          <w:sz w:val="28"/>
          <w:szCs w:val="28"/>
        </w:rPr>
        <w:t xml:space="preserve"> края</w:t>
      </w:r>
      <w:r w:rsidR="00D06110">
        <w:rPr>
          <w:rFonts w:ascii="Times New Roman" w:hAnsi="Times New Roman" w:cs="Times New Roman"/>
          <w:sz w:val="28"/>
          <w:szCs w:val="28"/>
        </w:rPr>
        <w:t xml:space="preserve"> 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 пределах своих полномочий во взаимодействии с органами местного самоуправления муниципальных образований </w:t>
      </w:r>
      <w:r w:rsidR="00D06110">
        <w:rPr>
          <w:rFonts w:ascii="Times New Roman" w:eastAsia="Calibri" w:hAnsi="Times New Roman" w:cs="Times New Roman"/>
          <w:spacing w:val="-4"/>
          <w:sz w:val="28"/>
          <w:szCs w:val="28"/>
        </w:rPr>
        <w:t>Идринского района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оказывать содействие избирательным комиссиям в организации подготовки и проведения выборов депутатов Государственной Думы Федерального Собрания Российской Федерации восьмого созыва, депутатов Законодательного Собрания Красноярского края четвертого созыва, выборов в органы местного самоуправления в </w:t>
      </w:r>
      <w:proofErr w:type="spellStart"/>
      <w:r w:rsidR="00D06110">
        <w:rPr>
          <w:rFonts w:ascii="Times New Roman" w:eastAsia="Calibri" w:hAnsi="Times New Roman" w:cs="Times New Roman"/>
          <w:spacing w:val="-4"/>
          <w:sz w:val="28"/>
          <w:szCs w:val="28"/>
        </w:rPr>
        <w:t>Идринском</w:t>
      </w:r>
      <w:proofErr w:type="spellEnd"/>
      <w:r w:rsidR="00D0611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районе</w:t>
      </w:r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>, назначенных на 19 сентября</w:t>
      </w:r>
      <w:proofErr w:type="gramEnd"/>
      <w:r w:rsidRPr="004E1FB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2021 года (далее – выборы).</w:t>
      </w:r>
    </w:p>
    <w:p w:rsidR="004E1FB7" w:rsidRPr="004E1FB7" w:rsidRDefault="00194603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</w:t>
      </w:r>
      <w:r w:rsidR="004E1FB7"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.Рекомендовать органам местного самоуправления муниципальных образований </w:t>
      </w:r>
      <w:r w:rsidR="00C0236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Идринского района</w:t>
      </w:r>
      <w:r w:rsidR="004E1FB7"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оказывать содействие избирательным комиссиям в организации подготовки и проведения выборов:</w:t>
      </w:r>
    </w:p>
    <w:p w:rsidR="004E1FB7" w:rsidRPr="004E1FB7" w:rsidRDefault="004E1FB7" w:rsidP="0019460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совместно с </w:t>
      </w:r>
      <w:proofErr w:type="spellStart"/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Идринским</w:t>
      </w:r>
      <w:proofErr w:type="spellEnd"/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участком </w:t>
      </w:r>
      <w:proofErr w:type="spellStart"/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Краснотуранского</w:t>
      </w:r>
      <w:proofErr w:type="spellEnd"/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филиала АО </w:t>
      </w:r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«Краевое АТП» </w:t>
      </w:r>
      <w:r w:rsidRPr="004E1FB7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предоставлять на безвозмездной основе (без возмещения и оплаты затрат за использование помещений, на оплату коммунальных услуг) необходимые помещения, включая помещение для голосования, помещение для хранения избирательной документации и</w:t>
      </w:r>
      <w:r w:rsid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помещение для приема заявлений</w:t>
      </w:r>
      <w:r w:rsidR="007374B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 включении избирателей в список избирателей по месту нахождения (в том числе обеспечивать охрану этих помещений и избирательной документации</w:t>
      </w:r>
      <w:proofErr w:type="gramEnd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), транспортные средства, средства связи и техническое оборудование, сейфы для хранения избирательной документации, а также оказывать при необходимости иное содействие, направленное на обеспечение исполнения избирательными комиссиями полномочий, установленных законодательством Российской Федерации;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совместно с </w:t>
      </w:r>
      <w:proofErr w:type="spellStart"/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Идринским</w:t>
      </w:r>
      <w:proofErr w:type="spellEnd"/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участком </w:t>
      </w:r>
      <w:proofErr w:type="spellStart"/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Краснотуранского</w:t>
      </w:r>
      <w:proofErr w:type="spellEnd"/>
      <w:r w:rsidR="00194603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филиала АО «Краевое АТП»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 проведении голосования, в том числе досрочного в труднодоступных и отдаленных местностях, а также вне помещения для голосования предоставлять соответствующим избирательным комиссиям транспортные средства с числом посадочных мест, необходимым для обеспечения равной возможности прибытия к месту голосования не менее чем двум лицам из числа членов участковой избирательной комиссии с правом совещательного</w:t>
      </w:r>
      <w:proofErr w:type="gramEnd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голоса, наблюдателей, назначенных разными зарегистрированными кандидатами, избирательными объединениями, одним из субъектов общественного контроля, выезжающим совместно с членами участковой избирательной комиссии с правом решающего голоса для проведения голосования;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выделять специально оборудованные места для размещения печатных агитационных материалов;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совместно с </w:t>
      </w:r>
      <w:r w:rsidR="007374B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редакцией газеты «Идринский вестник»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обеспечивать публикацию информации, связанной с образованием избирательных участков и формированием избирательных комиссий, а также предоставляемой избирательными комиссиями информации о ходе подготовки и проведения выборов, сроках и порядке совершения избирательных действий, кандидатах и избирательных объединениях;</w:t>
      </w:r>
    </w:p>
    <w:p w:rsidR="004E1FB7" w:rsidRPr="004E1FB7" w:rsidRDefault="004E1FB7" w:rsidP="00967C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совместно с </w:t>
      </w:r>
      <w:r w:rsidR="00967CAD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сервисным центром в </w:t>
      </w:r>
      <w:proofErr w:type="spellStart"/>
      <w:r w:rsidR="00967CAD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Идринском</w:t>
      </w:r>
      <w:proofErr w:type="spellEnd"/>
      <w:r w:rsidR="00967CAD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районе</w:t>
      </w:r>
      <w:r w:rsidR="00B91C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Красноярского филиала</w:t>
      </w:r>
      <w:r w:rsidR="00967CAD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ПАО «Ростелеком»,</w:t>
      </w:r>
      <w:r w:rsidRPr="004E1FB7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обеспечивать необходимыми нормативными технологическими</w:t>
      </w:r>
      <w:r w:rsid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условиями</w:t>
      </w:r>
      <w:r w:rsid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для бесперебойного функционирования Государственной автоматизированной системы Российской Федерации «Выборы»;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совместно с </w:t>
      </w:r>
      <w:proofErr w:type="spellStart"/>
      <w:r w:rsidR="007374B5" w:rsidRPr="00D06110">
        <w:rPr>
          <w:rFonts w:ascii="Times New Roman" w:hAnsi="Times New Roman" w:cs="Times New Roman"/>
          <w:bCs/>
          <w:sz w:val="28"/>
          <w:szCs w:val="28"/>
        </w:rPr>
        <w:t>Идринск</w:t>
      </w:r>
      <w:r w:rsidR="007374B5">
        <w:rPr>
          <w:rFonts w:ascii="Times New Roman" w:hAnsi="Times New Roman" w:cs="Times New Roman"/>
          <w:bCs/>
          <w:sz w:val="28"/>
          <w:szCs w:val="28"/>
        </w:rPr>
        <w:t>им</w:t>
      </w:r>
      <w:proofErr w:type="spellEnd"/>
      <w:r w:rsidR="007374B5" w:rsidRPr="00D06110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7374B5">
        <w:rPr>
          <w:rFonts w:ascii="Times New Roman" w:hAnsi="Times New Roman" w:cs="Times New Roman"/>
          <w:sz w:val="28"/>
          <w:szCs w:val="28"/>
        </w:rPr>
        <w:t>ым</w:t>
      </w:r>
      <w:r w:rsidR="007374B5" w:rsidRPr="00D06110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7374B5">
        <w:rPr>
          <w:rFonts w:ascii="Times New Roman" w:hAnsi="Times New Roman" w:cs="Times New Roman"/>
          <w:sz w:val="28"/>
          <w:szCs w:val="28"/>
        </w:rPr>
        <w:t>ом</w:t>
      </w:r>
      <w:r w:rsidR="007374B5" w:rsidRPr="00D06110">
        <w:rPr>
          <w:rFonts w:ascii="Times New Roman" w:hAnsi="Times New Roman" w:cs="Times New Roman"/>
          <w:sz w:val="28"/>
          <w:szCs w:val="28"/>
        </w:rPr>
        <w:t xml:space="preserve"> агентства </w:t>
      </w:r>
      <w:r w:rsidR="007374B5" w:rsidRPr="00D06110">
        <w:rPr>
          <w:rFonts w:ascii="Times New Roman" w:hAnsi="Times New Roman" w:cs="Times New Roman"/>
          <w:bCs/>
          <w:sz w:val="28"/>
          <w:szCs w:val="28"/>
        </w:rPr>
        <w:t>ЗАГС</w:t>
      </w:r>
      <w:r w:rsidR="007374B5" w:rsidRPr="00D06110">
        <w:rPr>
          <w:rFonts w:ascii="Times New Roman" w:hAnsi="Times New Roman" w:cs="Times New Roman"/>
          <w:sz w:val="28"/>
          <w:szCs w:val="28"/>
        </w:rPr>
        <w:t xml:space="preserve"> </w:t>
      </w:r>
      <w:r w:rsidR="007374B5" w:rsidRPr="00D06110">
        <w:rPr>
          <w:rFonts w:ascii="Times New Roman" w:hAnsi="Times New Roman" w:cs="Times New Roman"/>
          <w:bCs/>
          <w:sz w:val="28"/>
          <w:szCs w:val="28"/>
        </w:rPr>
        <w:t>Красноярского</w:t>
      </w:r>
      <w:r w:rsidR="007374B5" w:rsidRPr="00D06110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представлять в избирательные комиссии сведения о фактах смерти граждан Российской Федерации для уточнения списков избирателей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  <w:t>в порядке, установленном законодательством Российской Федерации и нормативными актами Центральной избирательной комиссии Российской Федерации;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оказывать содействие территориальным избирательным комиссиям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  <w:t xml:space="preserve">в обеспечении участковых избирательных комиссий не </w:t>
      </w:r>
      <w:proofErr w:type="gramStart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позднее</w:t>
      </w:r>
      <w:proofErr w:type="gramEnd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чем за 20 дней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  <w:t xml:space="preserve">до дня (первого дня) голосования компьютерным оборудованием, необходимым для приема заявлений о включении избирателей в список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избирателей по месту нахождения, а также для применения технологии изготовления протоколов участковых избирательных комиссий об итогах голосования с машиночитаемым кодом;</w:t>
      </w:r>
    </w:p>
    <w:p w:rsidR="004E1FB7" w:rsidRPr="004E1FB7" w:rsidRDefault="004E1FB7" w:rsidP="007374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gramStart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обеспечивать условия для беспрепятственного доступа к помещениям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br/>
        <w:t>для голосования избирателей, являющихся инвалидами, в том числе избирателей, пользующихся креслами-колясками, включая удобные подъездные и пешеходные пути, специальные места для стоянки личного автотранспорта, размещение помещений для голосования на первых этажах зданий либо наличие лифтов</w:t>
      </w:r>
      <w:r w:rsidR="007374B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 широким проемом дверей, пандусов, настилов, тактильных указателей, достаточное освещение;</w:t>
      </w:r>
      <w:proofErr w:type="gramEnd"/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совместно с </w:t>
      </w:r>
      <w:proofErr w:type="spellStart"/>
      <w:r w:rsidR="00967CAD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Идринским</w:t>
      </w:r>
      <w:proofErr w:type="spellEnd"/>
      <w:r w:rsidR="00967CAD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участком </w:t>
      </w:r>
      <w:proofErr w:type="spellStart"/>
      <w:r w:rsidR="00967CAD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Краснотуранского</w:t>
      </w:r>
      <w:proofErr w:type="spellEnd"/>
      <w:r w:rsidR="00967CAD" w:rsidRPr="001946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филиала АО «Краевое АТП»</w:t>
      </w:r>
      <w:r w:rsid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обеспечивать оптимальное функционирование общественного транспорта в целях прибытия избирателей к помещениям для голосования;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предусмотреть совместно с территориальными избирательными комиссиями наличие резервных пунктов для голосования в целях </w:t>
      </w:r>
      <w:proofErr w:type="gramStart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организации непрерывности процесса проведения выборов</w:t>
      </w:r>
      <w:proofErr w:type="gramEnd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случаях невозможности работы избирательных комиссий в имеющихся помещениях;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рассмотреть совместно с </w:t>
      </w:r>
      <w:r w:rsidR="007374B5" w:rsidRPr="007374B5">
        <w:rPr>
          <w:rFonts w:ascii="Times New Roman" w:hAnsi="Times New Roman" w:cs="Times New Roman"/>
          <w:sz w:val="28"/>
          <w:szCs w:val="28"/>
        </w:rPr>
        <w:t>ОП МО МВД России «</w:t>
      </w:r>
      <w:proofErr w:type="spellStart"/>
      <w:r w:rsidR="007374B5" w:rsidRPr="007374B5">
        <w:rPr>
          <w:rFonts w:ascii="Times New Roman" w:hAnsi="Times New Roman" w:cs="Times New Roman"/>
          <w:sz w:val="28"/>
          <w:szCs w:val="28"/>
        </w:rPr>
        <w:t>Краснотуранский</w:t>
      </w:r>
      <w:proofErr w:type="spellEnd"/>
      <w:r w:rsidR="007374B5" w:rsidRPr="007374B5">
        <w:rPr>
          <w:rFonts w:ascii="Times New Roman" w:hAnsi="Times New Roman" w:cs="Times New Roman"/>
          <w:sz w:val="28"/>
          <w:szCs w:val="28"/>
        </w:rPr>
        <w:t>»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вопрос о реализации мер по оборудованию всех помещений участковых избирательных комиссий, в том числе на объектах транспортной инфраструктуры, в день (дни) голосования стационарными </w:t>
      </w:r>
      <w:proofErr w:type="spellStart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металлодетекторами</w:t>
      </w:r>
      <w:proofErr w:type="spellEnd"/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(или) техническими средствами объективного контроля для обеспечения общественной безопасности;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обеспечивать организацию учебного процесса с учетом проведения голосования на выборах в течение трех дней подряд в зданиях организаций, осуществляющих образовательную деятельность;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обеспечивать на избирательных участках соблюдение требований законодательства Российской Федерации в области обеспечения санитарно-эпидемиологического благополучия населения, а также требований и рекомендаций Федеральной службы по надзору в сфере защиты прав потребителей и благополучия человека;</w:t>
      </w:r>
    </w:p>
    <w:p w:rsidR="004E1FB7" w:rsidRPr="004E1FB7" w:rsidRDefault="004E1FB7" w:rsidP="004E1FB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оказывать содействие </w:t>
      </w:r>
      <w:r w:rsidR="00B91C99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сервисн</w:t>
      </w:r>
      <w:r w:rsidR="00B91C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ому</w:t>
      </w:r>
      <w:r w:rsidR="00B91C99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центр</w:t>
      </w:r>
      <w:r w:rsidR="00B91C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="00B91C99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</w:t>
      </w:r>
      <w:proofErr w:type="spellStart"/>
      <w:r w:rsidR="00B91C99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Идринском</w:t>
      </w:r>
      <w:proofErr w:type="spellEnd"/>
      <w:r w:rsidR="00B91C99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районе</w:t>
      </w:r>
      <w:r w:rsidR="00B91C9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Красноярского филиала</w:t>
      </w:r>
      <w:r w:rsidR="00B91C99" w:rsidRPr="00967CA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91C99"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ПАО «Ростелеком»</w:t>
      </w:r>
      <w:r w:rsidR="00B91C99" w:rsidRPr="004E1FB7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ru-RU"/>
        </w:rPr>
        <w:t xml:space="preserve"> </w:t>
      </w:r>
      <w:r w:rsidRPr="004E1FB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целях осуществления мероприятий, связанных с организацией видеонаблюдения, трансляцией изображения при проведении выборов, а также с хранением соответствующих видеозаписей, включая обеспечение сохранности средств видеонаблюдения, устанавливаемых в помещениях для голосования избирательных участков и помещениях территориальных избирательных комиссий.</w:t>
      </w:r>
    </w:p>
    <w:p w:rsidR="007374B5" w:rsidRDefault="007374B5" w:rsidP="007374B5">
      <w:pPr>
        <w:tabs>
          <w:tab w:val="left" w:pos="397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91C9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.Опубликовать распоряжение на официальном сайте муниципального образования Идринский  район (www.idra - rayon.ru).</w:t>
      </w:r>
    </w:p>
    <w:p w:rsidR="007374B5" w:rsidRDefault="007374B5" w:rsidP="007374B5">
      <w:pPr>
        <w:tabs>
          <w:tab w:val="left" w:pos="397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91C9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.Распоряжение  вступает в силу со дня подписания.</w:t>
      </w:r>
    </w:p>
    <w:p w:rsidR="00B91C99" w:rsidRDefault="00B91C99" w:rsidP="00B91C99">
      <w:pPr>
        <w:tabs>
          <w:tab w:val="left" w:pos="3975"/>
        </w:tabs>
        <w:rPr>
          <w:rFonts w:ascii="Times New Roman" w:hAnsi="Times New Roman"/>
          <w:sz w:val="28"/>
          <w:szCs w:val="28"/>
        </w:rPr>
      </w:pPr>
    </w:p>
    <w:p w:rsidR="00CC54BA" w:rsidRPr="004E1FB7" w:rsidRDefault="007374B5" w:rsidP="00B91C99">
      <w:pPr>
        <w:tabs>
          <w:tab w:val="left" w:pos="3975"/>
        </w:tabs>
      </w:pPr>
      <w:r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                         А.Г. </w:t>
      </w:r>
      <w:proofErr w:type="spellStart"/>
      <w:r>
        <w:rPr>
          <w:rFonts w:ascii="Times New Roman" w:hAnsi="Times New Roman"/>
          <w:sz w:val="28"/>
          <w:szCs w:val="28"/>
        </w:rPr>
        <w:t>Букатов</w:t>
      </w:r>
      <w:proofErr w:type="spellEnd"/>
    </w:p>
    <w:sectPr w:rsidR="00CC54BA" w:rsidRPr="004E1FB7" w:rsidSect="00B91C99">
      <w:pgSz w:w="11906" w:h="16838"/>
      <w:pgMar w:top="96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9602A"/>
    <w:multiLevelType w:val="hybridMultilevel"/>
    <w:tmpl w:val="96BE7942"/>
    <w:lvl w:ilvl="0" w:tplc="DF6E299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42C1DBF"/>
    <w:multiLevelType w:val="hybridMultilevel"/>
    <w:tmpl w:val="30709A5E"/>
    <w:lvl w:ilvl="0" w:tplc="F8381E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D9A"/>
    <w:rsid w:val="000C1BE4"/>
    <w:rsid w:val="00194603"/>
    <w:rsid w:val="004C17A5"/>
    <w:rsid w:val="004E1FB7"/>
    <w:rsid w:val="007374B5"/>
    <w:rsid w:val="00967CAD"/>
    <w:rsid w:val="00B91C99"/>
    <w:rsid w:val="00C02362"/>
    <w:rsid w:val="00CC54BA"/>
    <w:rsid w:val="00D06110"/>
    <w:rsid w:val="00DD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3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E1FB7"/>
  </w:style>
  <w:style w:type="paragraph" w:customStyle="1" w:styleId="ConsPlusNormal">
    <w:name w:val="ConsPlusNormal"/>
    <w:rsid w:val="004E1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1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4E1FB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pt-a0-000009">
    <w:name w:val="pt-a0-000009"/>
    <w:rsid w:val="004E1FB7"/>
    <w:rPr>
      <w:rFonts w:cs="Times New Roman"/>
    </w:rPr>
  </w:style>
  <w:style w:type="paragraph" w:customStyle="1" w:styleId="pt-a-000013">
    <w:name w:val="pt-a-000013"/>
    <w:basedOn w:val="a"/>
    <w:rsid w:val="004E1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4E1FB7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uiPriority w:val="99"/>
    <w:unhideWhenUsed/>
    <w:rsid w:val="004E1FB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1F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E1FB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E1F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E1FB7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E1F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E1FB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uiPriority w:val="99"/>
    <w:semiHidden/>
    <w:unhideWhenUsed/>
    <w:rsid w:val="004E1FB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E1FB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E1FB7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E1FB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E1FB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23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23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E1FB7"/>
  </w:style>
  <w:style w:type="paragraph" w:customStyle="1" w:styleId="ConsPlusNormal">
    <w:name w:val="ConsPlusNormal"/>
    <w:rsid w:val="004E1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1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4E1FB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pt-a0-000009">
    <w:name w:val="pt-a0-000009"/>
    <w:rsid w:val="004E1FB7"/>
    <w:rPr>
      <w:rFonts w:cs="Times New Roman"/>
    </w:rPr>
  </w:style>
  <w:style w:type="paragraph" w:customStyle="1" w:styleId="pt-a-000013">
    <w:name w:val="pt-a-000013"/>
    <w:basedOn w:val="a"/>
    <w:rsid w:val="004E1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4E1FB7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uiPriority w:val="99"/>
    <w:unhideWhenUsed/>
    <w:rsid w:val="004E1FB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E1F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E1FB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E1F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E1FB7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E1F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4E1FB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annotation reference"/>
    <w:uiPriority w:val="99"/>
    <w:semiHidden/>
    <w:unhideWhenUsed/>
    <w:rsid w:val="004E1FB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E1FB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E1FB7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E1FB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E1FB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23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58AA75F3089F03E88CA277E2630E0555F542AB9E616E842D6298A37E39EFF55582FB39EF4B55F5D3155A78D3ApF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90883E6BA79C5E911F46282A1551662228451F1C64F377F551501422C324CB645399285BFB02FD8B35C33C749LBh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958AA75F3089F03E88D42A684A6FEF575D0C24BCE318B617872FDD68B398AA071871EADDB1A65E5A2F53A28AA50C5804570D016142D3F503F5677C30p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2021-08-17T03:40:00Z</dcterms:created>
  <dcterms:modified xsi:type="dcterms:W3CDTF">2021-08-18T03:56:00Z</dcterms:modified>
</cp:coreProperties>
</file>