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6B6" w:rsidRDefault="001C0E37">
      <w:pPr>
        <w:spacing w:line="1" w:lineRule="exact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0;margin-top:0;width:595pt;height:842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66" w:h="12634" w:hRule="exact" w:wrap="none" w:vAnchor="page" w:hAnchor="page" w:x="1697" w:y="1813"/>
        <w:shd w:val="clear" w:color="auto" w:fill="auto"/>
        <w:spacing w:line="240" w:lineRule="auto"/>
        <w:ind w:firstLine="0"/>
        <w:jc w:val="center"/>
      </w:pPr>
      <w:r>
        <w:t>КРАСНОЯРСКИМ КРАЙ</w:t>
      </w:r>
    </w:p>
    <w:p w:rsidR="00C976B6" w:rsidRDefault="001C0E37">
      <w:pPr>
        <w:pStyle w:val="1"/>
        <w:framePr w:w="9466" w:h="12634" w:hRule="exact" w:wrap="none" w:vAnchor="page" w:hAnchor="page" w:x="1697" w:y="1813"/>
        <w:shd w:val="clear" w:color="auto" w:fill="auto"/>
        <w:spacing w:after="320" w:line="240" w:lineRule="auto"/>
        <w:ind w:firstLine="0"/>
        <w:jc w:val="center"/>
      </w:pPr>
      <w:r>
        <w:t>АДМИНИСТРАЦИЯ ИДРИНСКОГО РАЙОНА</w:t>
      </w:r>
    </w:p>
    <w:p w:rsidR="00C976B6" w:rsidRDefault="001C0E37">
      <w:pPr>
        <w:pStyle w:val="1"/>
        <w:framePr w:w="9466" w:h="12634" w:hRule="exact" w:wrap="none" w:vAnchor="page" w:hAnchor="page" w:x="1697" w:y="1813"/>
        <w:shd w:val="clear" w:color="auto" w:fill="auto"/>
        <w:spacing w:after="260" w:line="298" w:lineRule="auto"/>
        <w:ind w:firstLine="0"/>
        <w:jc w:val="center"/>
      </w:pPr>
      <w:r>
        <w:rPr>
          <w:b/>
          <w:bCs/>
        </w:rPr>
        <w:t>ПОСТАНОВЛЕНИЕ</w:t>
      </w:r>
    </w:p>
    <w:p w:rsidR="00C976B6" w:rsidRDefault="001C0E37">
      <w:pPr>
        <w:pStyle w:val="1"/>
        <w:framePr w:w="9466" w:h="12634" w:hRule="exact" w:wrap="none" w:vAnchor="page" w:hAnchor="page" w:x="1697" w:y="1813"/>
        <w:shd w:val="clear" w:color="auto" w:fill="auto"/>
        <w:tabs>
          <w:tab w:val="left" w:pos="3893"/>
          <w:tab w:val="left" w:pos="8338"/>
        </w:tabs>
        <w:spacing w:after="260" w:line="298" w:lineRule="auto"/>
        <w:ind w:firstLine="0"/>
        <w:jc w:val="both"/>
      </w:pPr>
      <w:r>
        <w:t>15.10.2021</w:t>
      </w:r>
      <w:r>
        <w:tab/>
        <w:t xml:space="preserve">с. </w:t>
      </w:r>
      <w:proofErr w:type="spellStart"/>
      <w:r>
        <w:t>Идринское</w:t>
      </w:r>
      <w:proofErr w:type="spellEnd"/>
      <w:r>
        <w:tab/>
        <w:t>№ 588-п</w:t>
      </w:r>
    </w:p>
    <w:p w:rsidR="00C976B6" w:rsidRDefault="001C0E37">
      <w:pPr>
        <w:pStyle w:val="1"/>
        <w:framePr w:w="9466" w:h="12634" w:hRule="exact" w:wrap="none" w:vAnchor="page" w:hAnchor="page" w:x="1697" w:y="1813"/>
        <w:shd w:val="clear" w:color="auto" w:fill="auto"/>
        <w:spacing w:after="320" w:line="298" w:lineRule="auto"/>
        <w:ind w:firstLine="0"/>
        <w:jc w:val="both"/>
      </w:pPr>
      <w:r>
        <w:t xml:space="preserve">О внесении изменений в Положение о комиссии по делам несовершеннолетних и защите их прав администрации Идринского района Красноярского края от 18.05.2020 № </w:t>
      </w:r>
      <w:r>
        <w:t>293-п «Об утверждении состава и Положения о комиссии по делам не совершеннолетних и защите их прав Идринского района»</w:t>
      </w:r>
    </w:p>
    <w:p w:rsidR="00C976B6" w:rsidRDefault="001C0E37">
      <w:pPr>
        <w:pStyle w:val="1"/>
        <w:framePr w:w="9466" w:h="12634" w:hRule="exact" w:wrap="none" w:vAnchor="page" w:hAnchor="page" w:x="1697" w:y="1813"/>
        <w:shd w:val="clear" w:color="auto" w:fill="auto"/>
        <w:spacing w:line="298" w:lineRule="auto"/>
        <w:ind w:firstLine="0"/>
        <w:jc w:val="both"/>
      </w:pPr>
      <w:r>
        <w:t>В соответствии с Федеральным законом от 24.06.1999 № 1</w:t>
      </w:r>
      <w:r>
        <w:rPr>
          <w:color w:val="4F4C53"/>
        </w:rPr>
        <w:t>2</w:t>
      </w:r>
      <w:r>
        <w:t xml:space="preserve">0-ФЗ «Об основах системы профилактики безнадзорности и правонарушений </w:t>
      </w:r>
      <w:r>
        <w:t>несовершеннолетних», постановлением Правительства РФ от 10.02.2020 № 120 "О внесении изменений в Примерное положение о комиссиях по делам несовершеннолетних и защите их прав" которое вносит изменение в Примерное положение о комиссиях по делам несовершеннол</w:t>
      </w:r>
      <w:r>
        <w:t xml:space="preserve">етних и защите их прав, утвержденное постановлением Правительства Российской Федерации от 06.11.2013 № 995 "Об утверждении Примерного положения о комиссиях по делам несовершеннолетних и защите их прав", Законами Красноярского края от 31.10.2002 № 4-608 «О </w:t>
      </w:r>
      <w: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</w:t>
      </w:r>
      <w:r>
        <w:t>и комиссий по делам несовершеннолетних и защите их прав», руководствуясь статьями 19, 33 Устава Идринского района ПОСТАНОВЛЯЮ:</w:t>
      </w:r>
    </w:p>
    <w:p w:rsidR="00C976B6" w:rsidRDefault="001C0E37">
      <w:pPr>
        <w:pStyle w:val="1"/>
        <w:framePr w:w="9466" w:h="12634" w:hRule="exact" w:wrap="none" w:vAnchor="page" w:hAnchor="page" w:x="1697" w:y="1813"/>
        <w:numPr>
          <w:ilvl w:val="0"/>
          <w:numId w:val="1"/>
        </w:numPr>
        <w:shd w:val="clear" w:color="auto" w:fill="auto"/>
        <w:tabs>
          <w:tab w:val="left" w:pos="1023"/>
        </w:tabs>
        <w:spacing w:line="298" w:lineRule="auto"/>
        <w:ind w:firstLine="740"/>
        <w:jc w:val="both"/>
      </w:pPr>
      <w:r>
        <w:t>Утвердить Положение о комиссии по делам несовершеннолетних и защите их прав Идринского района согласно приложению</w:t>
      </w:r>
      <w:r>
        <w:rPr>
          <w:color w:val="4F4C53"/>
        </w:rPr>
        <w:t>.</w:t>
      </w:r>
    </w:p>
    <w:p w:rsidR="00C976B6" w:rsidRDefault="001C0E37">
      <w:pPr>
        <w:pStyle w:val="1"/>
        <w:framePr w:w="9466" w:h="12634" w:hRule="exact" w:wrap="none" w:vAnchor="page" w:hAnchor="page" w:x="1697" w:y="1813"/>
        <w:numPr>
          <w:ilvl w:val="0"/>
          <w:numId w:val="1"/>
        </w:numPr>
        <w:shd w:val="clear" w:color="auto" w:fill="auto"/>
        <w:tabs>
          <w:tab w:val="left" w:pos="1028"/>
        </w:tabs>
        <w:spacing w:line="298" w:lineRule="auto"/>
        <w:ind w:firstLine="740"/>
        <w:jc w:val="both"/>
      </w:pPr>
      <w:r>
        <w:t>Признать утрат</w:t>
      </w:r>
      <w:r>
        <w:t>ившим силу постановление администрации Идринского района от 18</w:t>
      </w:r>
      <w:r>
        <w:rPr>
          <w:color w:val="4F4C53"/>
        </w:rPr>
        <w:t>.0</w:t>
      </w:r>
      <w:r>
        <w:t>5.2020 № 293-п «Об утверждении состава и Положения о комиссии по делам несовершеннолетних и защите их прав Идринского района».</w:t>
      </w:r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style="position:absolute;margin-left:0;margin-top:0;width:595pt;height:842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4yL6x54BAAAp&#10;AwAADgAAAAAAAAAAAAAAAAAuAgAAZHJzL2Uyb0RvYy54bWxQSwECLQAUAAYACAAAACEAJ9ZuKd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rap="none" w:vAnchor="page" w:hAnchor="page" w:x="1721" w:y="1813"/>
        <w:shd w:val="clear" w:color="auto" w:fill="auto"/>
        <w:spacing w:line="240" w:lineRule="auto"/>
        <w:ind w:firstLine="720"/>
      </w:pPr>
      <w:r>
        <w:t xml:space="preserve">З. Контроль за выполнением постановления </w:t>
      </w:r>
      <w:r>
        <w:t>возложить на заместителя</w:t>
      </w:r>
    </w:p>
    <w:p w:rsidR="00C976B6" w:rsidRDefault="001C0E37">
      <w:pPr>
        <w:pStyle w:val="1"/>
        <w:framePr w:w="9418" w:h="1133" w:hRule="exact" w:wrap="none" w:vAnchor="page" w:hAnchor="page" w:x="1721" w:y="2182"/>
        <w:shd w:val="clear" w:color="auto" w:fill="auto"/>
        <w:spacing w:after="120" w:line="288" w:lineRule="auto"/>
        <w:ind w:firstLine="0"/>
      </w:pPr>
      <w:r>
        <w:t xml:space="preserve">главы района по социальным вопросам Г.В. </w:t>
      </w:r>
      <w:proofErr w:type="spellStart"/>
      <w:r>
        <w:t>Безьязыкову</w:t>
      </w:r>
      <w:proofErr w:type="spellEnd"/>
      <w:r>
        <w:t>.</w:t>
      </w:r>
    </w:p>
    <w:p w:rsidR="00C976B6" w:rsidRDefault="001C0E37">
      <w:pPr>
        <w:pStyle w:val="1"/>
        <w:framePr w:w="9418" w:h="1133" w:hRule="exact" w:wrap="none" w:vAnchor="page" w:hAnchor="page" w:x="1721" w:y="2182"/>
        <w:shd w:val="clear" w:color="auto" w:fill="auto"/>
        <w:spacing w:line="288" w:lineRule="auto"/>
        <w:ind w:firstLine="720"/>
      </w:pPr>
      <w:r>
        <w:t>4. Опубликовать постановление на официальном сайте муниципального образования Идринский район (</w:t>
      </w:r>
      <w:r>
        <w:rPr>
          <w:lang w:val="en-US" w:eastAsia="en-US" w:bidi="en-US"/>
        </w:rPr>
        <w:t>www</w:t>
      </w:r>
      <w:r w:rsidRPr="00C747D3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idra</w:t>
      </w:r>
      <w:proofErr w:type="spellEnd"/>
      <w:r w:rsidRPr="00C747D3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ryaon</w:t>
      </w:r>
      <w:proofErr w:type="spellEnd"/>
      <w:r w:rsidRPr="00C747D3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>
        <w:t>).</w:t>
      </w:r>
    </w:p>
    <w:p w:rsidR="00C976B6" w:rsidRDefault="001C0E37">
      <w:pPr>
        <w:pStyle w:val="1"/>
        <w:framePr w:wrap="none" w:vAnchor="page" w:hAnchor="page" w:x="1721" w:y="3320"/>
        <w:shd w:val="clear" w:color="auto" w:fill="auto"/>
        <w:spacing w:line="240" w:lineRule="auto"/>
        <w:ind w:firstLine="720"/>
      </w:pPr>
      <w:r>
        <w:t>5 .Постановление вступает в силу со дня подписания.</w:t>
      </w:r>
    </w:p>
    <w:p w:rsidR="00C976B6" w:rsidRDefault="001C0E37">
      <w:pPr>
        <w:pStyle w:val="1"/>
        <w:framePr w:wrap="none" w:vAnchor="page" w:hAnchor="page" w:x="1721" w:y="3987"/>
        <w:shd w:val="clear" w:color="auto" w:fill="auto"/>
        <w:spacing w:line="240" w:lineRule="auto"/>
        <w:ind w:left="19" w:right="7766" w:firstLine="0"/>
      </w:pPr>
      <w:r>
        <w:t xml:space="preserve">Глава </w:t>
      </w:r>
      <w:r>
        <w:t>района</w:t>
      </w:r>
    </w:p>
    <w:p w:rsidR="00C976B6" w:rsidRDefault="001C0E37">
      <w:pPr>
        <w:pStyle w:val="1"/>
        <w:framePr w:wrap="none" w:vAnchor="page" w:hAnchor="page" w:x="9598" w:y="3997"/>
        <w:shd w:val="clear" w:color="auto" w:fill="auto"/>
        <w:spacing w:line="240" w:lineRule="auto"/>
        <w:ind w:left="15" w:right="15" w:firstLine="0"/>
      </w:pPr>
      <w:proofErr w:type="spellStart"/>
      <w:r>
        <w:t>А.Г.Букатов</w:t>
      </w:r>
      <w:proofErr w:type="spellEnd"/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6" style="position:absolute;margin-left:0;margin-top:0;width:595pt;height:842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AmPzRZ4BAAAp&#10;AwAADgAAAAAAAAAAAAAAAAAuAgAAZHJzL2Uyb0RvYy54bWxQSwECLQAUAAYACAAAACEAJ9ZuKd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70" w:h="14448" w:hRule="exact" w:wrap="none" w:vAnchor="page" w:hAnchor="page" w:x="1676" w:y="1179"/>
        <w:shd w:val="clear" w:color="auto" w:fill="auto"/>
        <w:ind w:left="5340" w:firstLine="0"/>
      </w:pPr>
      <w:r>
        <w:t>Приложение</w:t>
      </w:r>
    </w:p>
    <w:p w:rsidR="00C976B6" w:rsidRDefault="001C0E37">
      <w:pPr>
        <w:pStyle w:val="1"/>
        <w:framePr w:w="9470" w:h="14448" w:hRule="exact" w:wrap="none" w:vAnchor="page" w:hAnchor="page" w:x="1676" w:y="1179"/>
        <w:shd w:val="clear" w:color="auto" w:fill="auto"/>
        <w:spacing w:after="220"/>
        <w:ind w:left="5340" w:firstLine="20"/>
      </w:pPr>
      <w:r>
        <w:t>к постановлению администрации Идринского района от 15.10.2021 № 588-п</w:t>
      </w:r>
    </w:p>
    <w:p w:rsidR="00C976B6" w:rsidRDefault="001C0E37">
      <w:pPr>
        <w:pStyle w:val="1"/>
        <w:framePr w:w="9470" w:h="14448" w:hRule="exact" w:wrap="none" w:vAnchor="page" w:hAnchor="page" w:x="1676" w:y="1179"/>
        <w:shd w:val="clear" w:color="auto" w:fill="auto"/>
        <w:spacing w:line="266" w:lineRule="auto"/>
        <w:ind w:firstLine="0"/>
        <w:jc w:val="center"/>
      </w:pPr>
      <w:r>
        <w:rPr>
          <w:b/>
          <w:bCs/>
        </w:rPr>
        <w:t>ПОЛОЖЕНИЕ</w:t>
      </w:r>
    </w:p>
    <w:p w:rsidR="00C976B6" w:rsidRDefault="001C0E37">
      <w:pPr>
        <w:pStyle w:val="1"/>
        <w:framePr w:w="9470" w:h="14448" w:hRule="exact" w:wrap="none" w:vAnchor="page" w:hAnchor="page" w:x="1676" w:y="1179"/>
        <w:shd w:val="clear" w:color="auto" w:fill="auto"/>
        <w:spacing w:after="300" w:line="266" w:lineRule="auto"/>
        <w:ind w:firstLine="0"/>
        <w:jc w:val="center"/>
      </w:pPr>
      <w:r>
        <w:rPr>
          <w:b/>
          <w:bCs/>
        </w:rPr>
        <w:t>О КОМИССИИ ПО ДЕЛАМ НЕСОВЕРШЕННОЛЕТНИХ И ЗАЩИТЕ</w:t>
      </w:r>
      <w:r>
        <w:rPr>
          <w:b/>
          <w:bCs/>
        </w:rPr>
        <w:br/>
        <w:t>ИХ ПРАВ ИДРИНСКОГО РАЙОНА</w:t>
      </w:r>
    </w:p>
    <w:p w:rsidR="00C976B6" w:rsidRDefault="001C0E37">
      <w:pPr>
        <w:pStyle w:val="1"/>
        <w:framePr w:w="9470" w:h="14448" w:hRule="exact" w:wrap="none" w:vAnchor="page" w:hAnchor="page" w:x="1676" w:y="1179"/>
        <w:shd w:val="clear" w:color="auto" w:fill="auto"/>
        <w:ind w:left="3720" w:firstLine="0"/>
      </w:pPr>
      <w:r>
        <w:rPr>
          <w:b/>
          <w:bCs/>
        </w:rPr>
        <w:t>1.Общие положения</w:t>
      </w:r>
    </w:p>
    <w:p w:rsidR="00C976B6" w:rsidRDefault="001C0E37">
      <w:pPr>
        <w:pStyle w:val="1"/>
        <w:framePr w:w="9470" w:h="14448" w:hRule="exact" w:wrap="none" w:vAnchor="page" w:hAnchor="page" w:x="1676" w:y="1179"/>
        <w:numPr>
          <w:ilvl w:val="0"/>
          <w:numId w:val="2"/>
        </w:numPr>
        <w:shd w:val="clear" w:color="auto" w:fill="auto"/>
        <w:tabs>
          <w:tab w:val="left" w:pos="889"/>
        </w:tabs>
        <w:ind w:firstLine="600"/>
        <w:jc w:val="both"/>
      </w:pPr>
      <w:r>
        <w:t xml:space="preserve">Комиссия по делам </w:t>
      </w:r>
      <w:r>
        <w:t>несовершеннолетних и защите их прав администрации Идринского района Красноярского края (далее - комиссия) создается администрацией Идринского района.</w:t>
      </w:r>
    </w:p>
    <w:p w:rsidR="00C976B6" w:rsidRDefault="001C0E37">
      <w:pPr>
        <w:pStyle w:val="1"/>
        <w:framePr w:w="9470" w:h="14448" w:hRule="exact" w:wrap="none" w:vAnchor="page" w:hAnchor="page" w:x="1676" w:y="1179"/>
        <w:shd w:val="clear" w:color="auto" w:fill="auto"/>
        <w:ind w:firstLine="920"/>
        <w:jc w:val="both"/>
      </w:pPr>
      <w:r>
        <w:t>Комиссия является постоянно действующим коллегиальным органом системы профилактики безнадзорности и правон</w:t>
      </w:r>
      <w:r>
        <w:t xml:space="preserve">арушений несовершеннолетних (далее - система профилактики) муниципального образования Идринского района Красноярского края (далее - муниципальное образование),осуществляющим координацию деятельности органов и учреждений системы профилактики муниципального </w:t>
      </w:r>
      <w:r>
        <w:t>образования.</w:t>
      </w:r>
    </w:p>
    <w:p w:rsidR="00C976B6" w:rsidRDefault="001C0E37">
      <w:pPr>
        <w:pStyle w:val="1"/>
        <w:framePr w:w="9470" w:h="14448" w:hRule="exact" w:wrap="none" w:vAnchor="page" w:hAnchor="page" w:x="1676" w:y="1179"/>
        <w:numPr>
          <w:ilvl w:val="0"/>
          <w:numId w:val="2"/>
        </w:numPr>
        <w:shd w:val="clear" w:color="auto" w:fill="auto"/>
        <w:tabs>
          <w:tab w:val="left" w:pos="898"/>
        </w:tabs>
        <w:ind w:firstLine="600"/>
        <w:jc w:val="both"/>
      </w:pPr>
      <w:r>
        <w:t xml:space="preserve">Комиссия руководствуется в своей деятельности Конституцией Российской Федерации, 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</w:t>
      </w:r>
      <w:r>
        <w:t>законами, федеральными законами, актами Президента Российской Федерации и Правительства Российской Федерации, Постановлением Правительства РФ от 06.1 1</w:t>
      </w:r>
      <w:r>
        <w:rPr>
          <w:color w:val="4F4C53"/>
        </w:rPr>
        <w:t>.</w:t>
      </w:r>
      <w:r>
        <w:t>2013 N 995 «Об утверждении Примерного положения о комиссиях по делам несовершеннолетних и защите их прав</w:t>
      </w:r>
      <w:r>
        <w:t>», а также законами и актами Красноярского края и настоящим Положением.</w:t>
      </w:r>
    </w:p>
    <w:p w:rsidR="00C976B6" w:rsidRDefault="001C0E37">
      <w:pPr>
        <w:pStyle w:val="1"/>
        <w:framePr w:w="9470" w:h="14448" w:hRule="exact" w:wrap="none" w:vAnchor="page" w:hAnchor="page" w:x="1676" w:y="1179"/>
        <w:numPr>
          <w:ilvl w:val="0"/>
          <w:numId w:val="2"/>
        </w:numPr>
        <w:shd w:val="clear" w:color="auto" w:fill="auto"/>
        <w:tabs>
          <w:tab w:val="left" w:pos="898"/>
        </w:tabs>
        <w:ind w:firstLine="600"/>
        <w:jc w:val="both"/>
      </w:pPr>
      <w:r>
        <w:t>Деятельность комиссии основывается на принципах законности, демократизма, поддержки семей с несовершеннолетними детьми и взаимодействия с ними, гуманного обращения с несовершеннолетним</w:t>
      </w:r>
      <w:r>
        <w:t>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</w:t>
      </w:r>
      <w:r>
        <w:t>ршеннолетних, обеспечения ответственности должностных лиц и граждан за нарушение прав и законных интересов несовершеннолетних</w:t>
      </w:r>
      <w:r>
        <w:rPr>
          <w:color w:val="4F4C53"/>
        </w:rPr>
        <w:t>:</w:t>
      </w:r>
      <w:r>
        <w:t>.</w:t>
      </w:r>
    </w:p>
    <w:p w:rsidR="00C976B6" w:rsidRDefault="001C0E37">
      <w:pPr>
        <w:pStyle w:val="1"/>
        <w:framePr w:w="9470" w:h="14448" w:hRule="exact" w:wrap="none" w:vAnchor="page" w:hAnchor="page" w:x="1676" w:y="1179"/>
        <w:numPr>
          <w:ilvl w:val="0"/>
          <w:numId w:val="2"/>
        </w:numPr>
        <w:shd w:val="clear" w:color="auto" w:fill="auto"/>
        <w:tabs>
          <w:tab w:val="left" w:pos="894"/>
        </w:tabs>
        <w:ind w:firstLine="600"/>
        <w:jc w:val="both"/>
      </w:pPr>
      <w:r>
        <w:t xml:space="preserve">Порядок </w:t>
      </w:r>
      <w:r>
        <w:rPr>
          <w:color w:val="4F4C53"/>
        </w:rPr>
        <w:t>рассм</w:t>
      </w:r>
      <w:r>
        <w:t>отр</w:t>
      </w:r>
      <w:r>
        <w:rPr>
          <w:color w:val="4F4C53"/>
        </w:rPr>
        <w:t>ения ком</w:t>
      </w:r>
      <w:r>
        <w:t>исс</w:t>
      </w:r>
      <w:r>
        <w:rPr>
          <w:color w:val="4F4C53"/>
        </w:rPr>
        <w:t>ией м</w:t>
      </w:r>
      <w:r>
        <w:t>ат</w:t>
      </w:r>
      <w:r>
        <w:rPr>
          <w:color w:val="4F4C53"/>
        </w:rPr>
        <w:t>е</w:t>
      </w:r>
      <w:r>
        <w:t>р</w:t>
      </w:r>
      <w:r>
        <w:rPr>
          <w:color w:val="4F4C53"/>
        </w:rPr>
        <w:t xml:space="preserve">иалов (дел), </w:t>
      </w:r>
      <w:proofErr w:type="spellStart"/>
      <w:r>
        <w:t>л</w:t>
      </w:r>
      <w:r>
        <w:rPr>
          <w:color w:val="4F4C53"/>
        </w:rPr>
        <w:t>е</w:t>
      </w:r>
      <w:proofErr w:type="spellEnd"/>
      <w:r>
        <w:rPr>
          <w:color w:val="4F4C53"/>
        </w:rPr>
        <w:t xml:space="preserve"> связ</w:t>
      </w:r>
      <w:r>
        <w:t>а</w:t>
      </w:r>
      <w:r>
        <w:rPr>
          <w:color w:val="4F4C53"/>
        </w:rPr>
        <w:t>нн</w:t>
      </w:r>
      <w:r>
        <w:t>ых с делами об админис</w:t>
      </w:r>
      <w:r>
        <w:rPr>
          <w:color w:val="4F4C53"/>
        </w:rPr>
        <w:t>т</w:t>
      </w:r>
      <w:r>
        <w:t xml:space="preserve">ративных правонарушениях, определяется </w:t>
      </w:r>
      <w:r>
        <w:t>законодательством Красноярского края, если иное не установлено федеральным законодательством.</w:t>
      </w:r>
    </w:p>
    <w:p w:rsidR="00C976B6" w:rsidRDefault="001C0E37">
      <w:pPr>
        <w:pStyle w:val="1"/>
        <w:framePr w:w="9470" w:h="14448" w:hRule="exact" w:wrap="none" w:vAnchor="page" w:hAnchor="page" w:x="1676" w:y="1179"/>
        <w:shd w:val="clear" w:color="auto" w:fill="auto"/>
        <w:ind w:firstLine="600"/>
        <w:jc w:val="both"/>
      </w:pPr>
      <w:r>
        <w:t>5.Задачи комиссии являются:</w:t>
      </w:r>
    </w:p>
    <w:p w:rsidR="00C976B6" w:rsidRDefault="001C0E37">
      <w:pPr>
        <w:pStyle w:val="1"/>
        <w:framePr w:w="9470" w:h="14448" w:hRule="exact" w:wrap="none" w:vAnchor="page" w:hAnchor="page" w:x="1676" w:y="1179"/>
        <w:shd w:val="clear" w:color="auto" w:fill="auto"/>
        <w:tabs>
          <w:tab w:val="left" w:pos="898"/>
        </w:tabs>
        <w:ind w:firstLine="600"/>
        <w:jc w:val="both"/>
      </w:pPr>
      <w:r>
        <w:t>а)</w:t>
      </w:r>
      <w:r>
        <w:tab/>
      </w:r>
      <w:r>
        <w:rPr>
          <w:color w:val="4F4C53"/>
        </w:rPr>
        <w:t>предупреждение</w:t>
      </w:r>
      <w:r>
        <w:t xml:space="preserve"> без</w:t>
      </w:r>
      <w:r>
        <w:rPr>
          <w:color w:val="4F4C53"/>
        </w:rPr>
        <w:t>н</w:t>
      </w:r>
      <w:r>
        <w:t>адз</w:t>
      </w:r>
      <w:r>
        <w:rPr>
          <w:color w:val="4F4C53"/>
        </w:rPr>
        <w:t>орности, бесп</w:t>
      </w:r>
      <w:r>
        <w:t>р</w:t>
      </w:r>
      <w:r>
        <w:rPr>
          <w:color w:val="4F4C53"/>
        </w:rPr>
        <w:t>из</w:t>
      </w:r>
      <w:r>
        <w:t>орн</w:t>
      </w:r>
      <w:r>
        <w:rPr>
          <w:color w:val="4F4C53"/>
        </w:rPr>
        <w:t>ос</w:t>
      </w:r>
      <w:r>
        <w:t>ти</w:t>
      </w:r>
      <w:r>
        <w:rPr>
          <w:color w:val="4F4C53"/>
        </w:rPr>
        <w:t>, прав</w:t>
      </w:r>
      <w:r>
        <w:t>он</w:t>
      </w:r>
      <w:r>
        <w:rPr>
          <w:color w:val="4F4C53"/>
        </w:rPr>
        <w:t>а</w:t>
      </w:r>
      <w:r>
        <w:t>ру</w:t>
      </w:r>
      <w:r>
        <w:rPr>
          <w:color w:val="4F4C53"/>
        </w:rPr>
        <w:t>ш</w:t>
      </w:r>
      <w:r>
        <w:t>ени</w:t>
      </w:r>
      <w:r>
        <w:rPr>
          <w:color w:val="4F4C53"/>
        </w:rPr>
        <w:t>й и</w:t>
      </w:r>
      <w:r>
        <w:t xml:space="preserve"> антиобщественных действий несовершеннолетних, выявление и устранени</w:t>
      </w:r>
      <w:r>
        <w:t>е причин и условий, способствующих этому;</w:t>
      </w:r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6" style="position:absolute;margin-left:0;margin-top:0;width:595pt;height:842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J6ovfZ4BAAAp&#10;AwAADgAAAAAAAAAAAAAAAAAuAgAAZHJzL2Uyb0RvYy54bWxQSwECLQAUAAYACAAAACEAJ9ZuKd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42" w:h="14496" w:hRule="exact" w:wrap="none" w:vAnchor="page" w:hAnchor="page" w:x="1690" w:y="1179"/>
        <w:shd w:val="clear" w:color="auto" w:fill="auto"/>
        <w:tabs>
          <w:tab w:val="left" w:pos="927"/>
        </w:tabs>
        <w:ind w:firstLine="580"/>
        <w:jc w:val="both"/>
      </w:pPr>
      <w:r>
        <w:t>б)</w:t>
      </w:r>
      <w:r>
        <w:tab/>
        <w:t>обеспечение защиты прав и законных интересов несовершеннолетних;</w:t>
      </w:r>
    </w:p>
    <w:p w:rsidR="00C976B6" w:rsidRDefault="001C0E37">
      <w:pPr>
        <w:pStyle w:val="1"/>
        <w:framePr w:w="9442" w:h="14496" w:hRule="exact" w:wrap="none" w:vAnchor="page" w:hAnchor="page" w:x="1690" w:y="1179"/>
        <w:shd w:val="clear" w:color="auto" w:fill="auto"/>
        <w:tabs>
          <w:tab w:val="left" w:pos="927"/>
        </w:tabs>
        <w:ind w:firstLine="580"/>
        <w:jc w:val="both"/>
      </w:pPr>
      <w:r>
        <w:t>в)</w:t>
      </w:r>
      <w:r>
        <w:tab/>
        <w:t>социально-педагогическая реабилитация несовершеннолетних, находящихся в социально опасном положении, в том числе связан</w:t>
      </w:r>
      <w:r>
        <w:t>ная с немедицинским потреблением наркотических средств и психотропных веществ;</w:t>
      </w:r>
    </w:p>
    <w:p w:rsidR="00C976B6" w:rsidRDefault="001C0E37">
      <w:pPr>
        <w:pStyle w:val="1"/>
        <w:framePr w:w="9442" w:h="14496" w:hRule="exact" w:wrap="none" w:vAnchor="page" w:hAnchor="page" w:x="1690" w:y="1179"/>
        <w:shd w:val="clear" w:color="auto" w:fill="auto"/>
        <w:tabs>
          <w:tab w:val="left" w:pos="927"/>
        </w:tabs>
        <w:ind w:firstLine="580"/>
        <w:jc w:val="both"/>
      </w:pPr>
      <w:r>
        <w:t>г)</w:t>
      </w:r>
      <w:r>
        <w:tab/>
        <w:t xml:space="preserve">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</w:t>
      </w:r>
      <w:r>
        <w:t>к суицидальным действиям.</w:t>
      </w:r>
    </w:p>
    <w:p w:rsidR="00C976B6" w:rsidRDefault="001C0E37">
      <w:pPr>
        <w:pStyle w:val="1"/>
        <w:framePr w:w="9442" w:h="14496" w:hRule="exact" w:wrap="none" w:vAnchor="page" w:hAnchor="page" w:x="1690" w:y="1179"/>
        <w:numPr>
          <w:ilvl w:val="0"/>
          <w:numId w:val="3"/>
        </w:numPr>
        <w:shd w:val="clear" w:color="auto" w:fill="auto"/>
        <w:ind w:firstLine="580"/>
        <w:jc w:val="both"/>
      </w:pPr>
      <w:r>
        <w:t>Для решения возложенных задач комиссия:</w:t>
      </w:r>
    </w:p>
    <w:p w:rsidR="00C976B6" w:rsidRDefault="001C0E37">
      <w:pPr>
        <w:pStyle w:val="1"/>
        <w:framePr w:w="9442" w:h="14496" w:hRule="exact" w:wrap="none" w:vAnchor="page" w:hAnchor="page" w:x="1690" w:y="1179"/>
        <w:shd w:val="clear" w:color="auto" w:fill="auto"/>
        <w:ind w:firstLine="580"/>
        <w:jc w:val="both"/>
      </w:pPr>
      <w:r>
        <w:t>координируют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</w:t>
      </w:r>
      <w:r>
        <w:t xml:space="preserve">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</w:t>
      </w:r>
      <w:r>
        <w:t>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осуществляют мониторинг их деятельности в пределах и порядке, которые установлены законодате</w:t>
      </w:r>
      <w:r>
        <w:t>льством Российской Федерации и законодательством соответствующих субъектов Российской Федерации;</w:t>
      </w:r>
    </w:p>
    <w:p w:rsidR="00C976B6" w:rsidRDefault="001C0E37">
      <w:pPr>
        <w:pStyle w:val="1"/>
        <w:framePr w:w="9442" w:h="14496" w:hRule="exact" w:wrap="none" w:vAnchor="page" w:hAnchor="page" w:x="1690" w:y="1179"/>
        <w:shd w:val="clear" w:color="auto" w:fill="auto"/>
        <w:ind w:firstLine="640"/>
        <w:jc w:val="both"/>
      </w:pPr>
      <w:r>
        <w:t>обеспечивает осуществление мер по защите и восстановлению прав и законных интересов несовершеннолетних, защите их от всех форм дискриминации, физического или п</w:t>
      </w:r>
      <w:r>
        <w:t>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C976B6" w:rsidRDefault="001C0E37">
      <w:pPr>
        <w:pStyle w:val="1"/>
        <w:framePr w:w="9442" w:h="14496" w:hRule="exact" w:wrap="none" w:vAnchor="page" w:hAnchor="page" w:x="1690" w:y="1179"/>
        <w:shd w:val="clear" w:color="auto" w:fill="auto"/>
        <w:ind w:firstLine="640"/>
        <w:jc w:val="both"/>
      </w:pPr>
      <w:r>
        <w:t>анализируют выявл</w:t>
      </w:r>
      <w:r>
        <w:t>енные органами и учреждениями системы профилактики причины и условия безнадзорности и правонарушений несовершеннолетних, принимают меры по их устранению;</w:t>
      </w:r>
    </w:p>
    <w:p w:rsidR="00C976B6" w:rsidRDefault="001C0E37">
      <w:pPr>
        <w:pStyle w:val="1"/>
        <w:framePr w:w="9442" w:h="14496" w:hRule="exact" w:wrap="none" w:vAnchor="page" w:hAnchor="page" w:x="1690" w:y="1179"/>
        <w:shd w:val="clear" w:color="auto" w:fill="auto"/>
        <w:ind w:firstLine="640"/>
        <w:jc w:val="both"/>
      </w:pPr>
      <w:r>
        <w:t>утверждает межведомственные планы (программы, порядки взаимодействия) по наиболее актуальным направлен</w:t>
      </w:r>
      <w:r>
        <w:t>иям в области профилактики безнадзорности и правонарушений несовершеннолетних, защиты их прав и законных интересов;</w:t>
      </w:r>
    </w:p>
    <w:p w:rsidR="00C976B6" w:rsidRDefault="001C0E37">
      <w:pPr>
        <w:pStyle w:val="1"/>
        <w:framePr w:w="9442" w:h="14496" w:hRule="exact" w:wrap="none" w:vAnchor="page" w:hAnchor="page" w:x="1690" w:y="1179"/>
        <w:shd w:val="clear" w:color="auto" w:fill="auto"/>
        <w:ind w:firstLine="640"/>
        <w:jc w:val="both"/>
      </w:pPr>
      <w:r>
        <w:t>участвуют в разработке и реализации целевых программ, направленных на защиту прав и законных интересов несовершеннолетних, профилактику их б</w:t>
      </w:r>
      <w:r>
        <w:t>езнадзорности и правонарушений;</w:t>
      </w:r>
    </w:p>
    <w:p w:rsidR="00C976B6" w:rsidRDefault="001C0E37">
      <w:pPr>
        <w:pStyle w:val="1"/>
        <w:framePr w:w="9442" w:h="14496" w:hRule="exact" w:wrap="none" w:vAnchor="page" w:hAnchor="page" w:x="1690" w:y="1179"/>
        <w:shd w:val="clear" w:color="auto" w:fill="auto"/>
        <w:ind w:firstLine="640"/>
        <w:jc w:val="both"/>
      </w:pPr>
      <w:r>
        <w:t>принимают меры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принимаемых ими м</w:t>
      </w:r>
      <w:r>
        <w:t>ер по обеспечению защиты прав и</w:t>
      </w:r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26" style="position:absolute;margin-left:0;margin-top:0;width:595pt;height:842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xusm/54BAAAp&#10;AwAADgAAAAAAAAAAAAAAAAAuAgAAZHJzL2Uyb0RvYy54bWxQSwECLQAUAAYACAAAACEAJ9ZuKd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80" w:h="14549" w:hRule="exact" w:wrap="none" w:vAnchor="page" w:hAnchor="page" w:x="1671" w:y="1179"/>
        <w:shd w:val="clear" w:color="auto" w:fill="auto"/>
        <w:ind w:firstLine="0"/>
        <w:jc w:val="both"/>
      </w:pPr>
      <w:r>
        <w:t>законных интересов несовершеннолетних, профилактике их безнадзорности и правонарушений;</w:t>
      </w:r>
    </w:p>
    <w:p w:rsidR="00C976B6" w:rsidRDefault="001C0E37">
      <w:pPr>
        <w:pStyle w:val="1"/>
        <w:framePr w:w="9480" w:h="14549" w:hRule="exact" w:wrap="none" w:vAnchor="page" w:hAnchor="page" w:x="1671" w:y="1179"/>
        <w:shd w:val="clear" w:color="auto" w:fill="auto"/>
        <w:ind w:firstLine="640"/>
        <w:jc w:val="both"/>
      </w:pPr>
      <w:r>
        <w:t>могут утверждать составы межведомственных рабочих групп по изучению деятельности органов и учреждений системы пр</w:t>
      </w:r>
      <w:r>
        <w:t>офилактики и порядок их работы 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</w:t>
      </w:r>
      <w:r>
        <w:t>асилия и всех форм посягательств на жизнь, здоровье и половую неприкосновенность несовершеннолетних;</w:t>
      </w:r>
    </w:p>
    <w:p w:rsidR="00C976B6" w:rsidRDefault="001C0E37">
      <w:pPr>
        <w:pStyle w:val="1"/>
        <w:framePr w:w="9480" w:h="14549" w:hRule="exact" w:wrap="none" w:vAnchor="page" w:hAnchor="page" w:x="1671" w:y="1179"/>
        <w:shd w:val="clear" w:color="auto" w:fill="auto"/>
        <w:ind w:firstLine="640"/>
        <w:jc w:val="both"/>
      </w:pPr>
      <w:r>
        <w:t xml:space="preserve">рассматривает вопросы, связанные с отчислением несовершеннолетних обучающихся из организаций, осуществляющих образовательную деятельность, в случаях, </w:t>
      </w:r>
      <w:r>
        <w:t>предусмотренных Федеральным законом от 29 декабря 2012 года N 27Э-ФЗ "Об образовании в Российской Федерации", и иные вопросы, связанные с их обучением;</w:t>
      </w:r>
    </w:p>
    <w:p w:rsidR="00C976B6" w:rsidRDefault="001C0E37">
      <w:pPr>
        <w:pStyle w:val="1"/>
        <w:framePr w:w="9480" w:h="14549" w:hRule="exact" w:wrap="none" w:vAnchor="page" w:hAnchor="page" w:x="1671" w:y="1179"/>
        <w:shd w:val="clear" w:color="auto" w:fill="auto"/>
        <w:ind w:firstLine="640"/>
        <w:jc w:val="both"/>
      </w:pPr>
      <w:r>
        <w:t xml:space="preserve">подготавливает совместно с соответствующими органами или учреждениями представляемые в суд материалы по </w:t>
      </w:r>
      <w:r>
        <w:t>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C976B6" w:rsidRDefault="001C0E37">
      <w:pPr>
        <w:pStyle w:val="1"/>
        <w:framePr w:w="9480" w:h="14549" w:hRule="exact" w:wrap="none" w:vAnchor="page" w:hAnchor="page" w:x="1671" w:y="1179"/>
        <w:shd w:val="clear" w:color="auto" w:fill="auto"/>
        <w:ind w:firstLine="640"/>
        <w:jc w:val="both"/>
      </w:pPr>
      <w:r>
        <w:t>дает согласие организациям, осуществляющим образовательну</w:t>
      </w:r>
      <w:r>
        <w:t>ю деятельность, на отчисление несовершеннолетних обучающихся, достигших возраста 15 лет и не получивших основного общего образования;</w:t>
      </w:r>
    </w:p>
    <w:p w:rsidR="00C976B6" w:rsidRDefault="001C0E37">
      <w:pPr>
        <w:pStyle w:val="1"/>
        <w:framePr w:w="9480" w:h="14549" w:hRule="exact" w:wrap="none" w:vAnchor="page" w:hAnchor="page" w:x="1671" w:y="1179"/>
        <w:shd w:val="clear" w:color="auto" w:fill="auto"/>
        <w:ind w:firstLine="640"/>
        <w:jc w:val="both"/>
      </w:pPr>
      <w:r>
        <w:t>дает при наличии согласия родителей или иных законных представителей несовершеннолетнего обучающегося и органа местного са</w:t>
      </w:r>
      <w:r>
        <w:t>моуправления, осуществляющего управление в сфере образования, согласие на оставление несовершеннолетним, достигшим возраста 15 лет, общеобразовательной организации до получения основного общего образования. Комиссии принимают совместно с родителями (законн</w:t>
      </w:r>
      <w:r>
        <w:t>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и органами местного самоуправления, осуществляющими управление в сфере образования, не позднее чем</w:t>
      </w:r>
      <w:r>
        <w:t xml:space="preserve">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трудоустройству;</w:t>
      </w:r>
    </w:p>
    <w:p w:rsidR="00C976B6" w:rsidRDefault="001C0E37">
      <w:pPr>
        <w:pStyle w:val="1"/>
        <w:framePr w:w="9480" w:h="14549" w:hRule="exact" w:wrap="none" w:vAnchor="page" w:hAnchor="page" w:x="1671" w:y="1179"/>
        <w:shd w:val="clear" w:color="auto" w:fill="auto"/>
        <w:ind w:firstLine="640"/>
        <w:jc w:val="both"/>
      </w:pPr>
      <w:r>
        <w:t>обеспечивает оказание помощи в бытовом устройстве несовершеннолетних, о</w:t>
      </w:r>
      <w:r>
        <w:t xml:space="preserve">свобожденных из учреждений </w:t>
      </w:r>
      <w:proofErr w:type="spellStart"/>
      <w:r>
        <w:t>уголовно</w:t>
      </w:r>
      <w:r>
        <w:softHyphen/>
        <w:t>исполнительной</w:t>
      </w:r>
      <w:proofErr w:type="spellEnd"/>
      <w:r>
        <w:t xml:space="preserve"> системы либо вернувшихся из специальных </w:t>
      </w:r>
      <w:proofErr w:type="spellStart"/>
      <w:r>
        <w:t>учебно</w:t>
      </w:r>
      <w:r>
        <w:softHyphen/>
        <w:t>воспитательных</w:t>
      </w:r>
      <w:proofErr w:type="spellEnd"/>
      <w:r>
        <w:t xml:space="preserve"> учреждений, а также состоящих на учете в </w:t>
      </w:r>
      <w:proofErr w:type="spellStart"/>
      <w:r>
        <w:t>уголовно</w:t>
      </w:r>
      <w:r>
        <w:softHyphen/>
        <w:t>исполнительных</w:t>
      </w:r>
      <w:proofErr w:type="spellEnd"/>
      <w:r>
        <w:t xml:space="preserve"> инспекциях, содействия в определении форм устройства других несовершеннолетних</w:t>
      </w:r>
      <w:r>
        <w:t>, нуждающихся в помощи государства;</w:t>
      </w:r>
    </w:p>
    <w:p w:rsidR="00C976B6" w:rsidRDefault="001C0E37">
      <w:pPr>
        <w:pStyle w:val="1"/>
        <w:framePr w:w="9480" w:h="14549" w:hRule="exact" w:wrap="none" w:vAnchor="page" w:hAnchor="page" w:x="1671" w:y="1179"/>
        <w:shd w:val="clear" w:color="auto" w:fill="auto"/>
        <w:ind w:firstLine="640"/>
        <w:jc w:val="both"/>
      </w:pPr>
      <w:r>
        <w:t>вправе принять решение в отношении несовершеннолетних, указанных в подпунктах 2, 4, 6, 8 пункта 1 статьи 5 Федерального закона от 24 июня 1999 г. N 1</w:t>
      </w:r>
      <w:r>
        <w:rPr>
          <w:color w:val="4F4C53"/>
        </w:rPr>
        <w:t>2</w:t>
      </w:r>
      <w:r>
        <w:t>0-ФЗ "Об основах системы профилактики безнадзорности и</w:t>
      </w:r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26" style="position:absolute;margin-left:0;margin-top:0;width:595pt;height:842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pC9Mop4BAAAp&#10;AwAADgAAAAAAAAAAAAAAAAAuAgAAZHJzL2Uyb0RvYy54bWxQSwECLQAUAAYACAAAACEAJ9ZuKd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27" w:h="14491" w:hRule="exact" w:wrap="none" w:vAnchor="page" w:hAnchor="page" w:x="1697" w:y="1236"/>
        <w:shd w:val="clear" w:color="auto" w:fill="auto"/>
        <w:spacing w:line="257" w:lineRule="auto"/>
        <w:ind w:firstLine="0"/>
        <w:jc w:val="both"/>
      </w:pPr>
      <w:r>
        <w:t xml:space="preserve">правонарушений несовершеннолетних", родителей или иных законных представителей несовершеннолетних в случаях совершения ими в присутствии несовершеннолетнего противоправных и (или) антиобщественных действий, оказывающих </w:t>
      </w:r>
      <w:r>
        <w:t>отрицательное влияние на поведение несовершеннолетнего, о проведении разъяснительной работы по вопросу о недопустимости совершения действий, ставших основанием для применения меры воздействия, и правовых последствиях их совершения.</w:t>
      </w:r>
    </w:p>
    <w:p w:rsidR="00C976B6" w:rsidRDefault="001C0E37">
      <w:pPr>
        <w:pStyle w:val="1"/>
        <w:framePr w:w="9427" w:h="14491" w:hRule="exact" w:wrap="none" w:vAnchor="page" w:hAnchor="page" w:x="1697" w:y="1236"/>
        <w:shd w:val="clear" w:color="auto" w:fill="auto"/>
        <w:spacing w:line="257" w:lineRule="auto"/>
        <w:ind w:firstLine="640"/>
        <w:jc w:val="both"/>
      </w:pPr>
      <w:r>
        <w:t>применяет меры воздейств</w:t>
      </w:r>
      <w:r>
        <w:t>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Красноярского края;</w:t>
      </w:r>
    </w:p>
    <w:p w:rsidR="00C976B6" w:rsidRDefault="001C0E37">
      <w:pPr>
        <w:pStyle w:val="1"/>
        <w:framePr w:w="9427" w:h="14491" w:hRule="exact" w:wrap="none" w:vAnchor="page" w:hAnchor="page" w:x="1697" w:y="1236"/>
        <w:shd w:val="clear" w:color="auto" w:fill="auto"/>
        <w:spacing w:line="257" w:lineRule="auto"/>
        <w:ind w:firstLine="640"/>
        <w:jc w:val="both"/>
      </w:pPr>
      <w:r>
        <w:t xml:space="preserve">принимает решение на основании заключения </w:t>
      </w:r>
      <w:proofErr w:type="spellStart"/>
      <w:r>
        <w:t>психолого-м</w:t>
      </w:r>
      <w:r>
        <w:t>едико</w:t>
      </w:r>
      <w:r>
        <w:softHyphen/>
        <w:t>педагогической</w:t>
      </w:r>
      <w:proofErr w:type="spellEnd"/>
      <w:r>
        <w:t xml:space="preserve">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или иных законных представителей,</w:t>
      </w:r>
      <w:r>
        <w:t xml:space="preserve"> а также самих несовершеннолетних в случае достижения ими возраста 14 лет;</w:t>
      </w:r>
    </w:p>
    <w:p w:rsidR="00C976B6" w:rsidRDefault="001C0E37">
      <w:pPr>
        <w:pStyle w:val="1"/>
        <w:framePr w:w="9427" w:h="14491" w:hRule="exact" w:wrap="none" w:vAnchor="page" w:hAnchor="page" w:x="1697" w:y="1236"/>
        <w:shd w:val="clear" w:color="auto" w:fill="auto"/>
        <w:spacing w:line="257" w:lineRule="auto"/>
        <w:ind w:firstLine="640"/>
        <w:jc w:val="both"/>
      </w:pPr>
      <w:r>
        <w:t>подготавливает и направляет в органы государственной власти Красноярского края в порядке, установленном законодательством Красноярского края, отчеты о работе по профилактике безнадз</w:t>
      </w:r>
      <w:r>
        <w:t>орности и правонарушений несовершеннолетних на территории соответствующего муниципального образования;</w:t>
      </w:r>
    </w:p>
    <w:p w:rsidR="00C976B6" w:rsidRDefault="001C0E37">
      <w:pPr>
        <w:pStyle w:val="1"/>
        <w:framePr w:w="9427" w:h="14491" w:hRule="exact" w:wrap="none" w:vAnchor="page" w:hAnchor="page" w:x="1697" w:y="1236"/>
        <w:shd w:val="clear" w:color="auto" w:fill="auto"/>
        <w:spacing w:line="257" w:lineRule="auto"/>
        <w:ind w:firstLine="640"/>
        <w:jc w:val="both"/>
      </w:pPr>
      <w:r>
        <w:t xml:space="preserve">рассматривает информацию (материалы) о фактах совершения несовершеннолетними, не подлежащими уголовной ответственности в связи с </w:t>
      </w:r>
      <w:proofErr w:type="spellStart"/>
      <w:r>
        <w:t>недостижением</w:t>
      </w:r>
      <w:proofErr w:type="spellEnd"/>
      <w:r>
        <w:t xml:space="preserve"> возраста н</w:t>
      </w:r>
      <w:r>
        <w:t>аступления уголовной ответственности, общественно опасных деяний и принимает решения о применении к ним мер воздействия или о ходатайстве перед судом об их помещении в специальные учебно-воспитательные учреждения закрытого типа, а также ходатайства, просьб</w:t>
      </w:r>
      <w:r>
        <w:t>ы, жалобы и другие обращения несовершеннолетних или их родителей или иных законных представителей, относящиеся к установленной сфере деятельности комиссий;</w:t>
      </w:r>
    </w:p>
    <w:p w:rsidR="00C976B6" w:rsidRDefault="001C0E37">
      <w:pPr>
        <w:pStyle w:val="1"/>
        <w:framePr w:w="9427" w:h="14491" w:hRule="exact" w:wrap="none" w:vAnchor="page" w:hAnchor="page" w:x="1697" w:y="1236"/>
        <w:shd w:val="clear" w:color="auto" w:fill="auto"/>
        <w:spacing w:line="257" w:lineRule="auto"/>
        <w:ind w:firstLine="640"/>
        <w:jc w:val="both"/>
      </w:pPr>
      <w:r>
        <w:t>рассматривает дела об административных правонарушениях, совершенных несовершеннолетними, их родителя</w:t>
      </w:r>
      <w:r>
        <w:t>ми (законными представителями) либо иными лицами, отнесенных Кодексом Российской Федерации об административных правонарушениях и законами Красноярского края об административной ответственности к компетенции комиссий;</w:t>
      </w:r>
    </w:p>
    <w:p w:rsidR="00C976B6" w:rsidRDefault="001C0E37">
      <w:pPr>
        <w:pStyle w:val="1"/>
        <w:framePr w:w="9427" w:h="14491" w:hRule="exact" w:wrap="none" w:vAnchor="page" w:hAnchor="page" w:x="1697" w:y="1236"/>
        <w:shd w:val="clear" w:color="auto" w:fill="auto"/>
        <w:spacing w:line="257" w:lineRule="auto"/>
        <w:ind w:firstLine="640"/>
        <w:jc w:val="both"/>
      </w:pPr>
      <w:r>
        <w:t>обращается в суд по вопросам возмещения</w:t>
      </w:r>
      <w:r>
        <w:t xml:space="preserve">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:rsidR="00C976B6" w:rsidRDefault="001C0E37">
      <w:pPr>
        <w:pStyle w:val="1"/>
        <w:framePr w:w="9427" w:h="14491" w:hRule="exact" w:wrap="none" w:vAnchor="page" w:hAnchor="page" w:x="1697" w:y="1236"/>
        <w:shd w:val="clear" w:color="auto" w:fill="auto"/>
        <w:spacing w:line="257" w:lineRule="auto"/>
        <w:ind w:firstLine="560"/>
        <w:jc w:val="both"/>
      </w:pPr>
      <w:r>
        <w:t>- дает согласие на расторжение трудового договора с работниками в возрасте до 18 лет по инициативе р</w:t>
      </w:r>
      <w:r>
        <w:t>аботодателя (за исключением случаев ликвидации организации или прекращения деятельности индивидуального предпринимателя);</w:t>
      </w:r>
    </w:p>
    <w:p w:rsidR="00C976B6" w:rsidRDefault="001C0E37">
      <w:pPr>
        <w:pStyle w:val="1"/>
        <w:framePr w:w="9427" w:h="14491" w:hRule="exact" w:wrap="none" w:vAnchor="page" w:hAnchor="page" w:x="1697" w:y="1236"/>
        <w:shd w:val="clear" w:color="auto" w:fill="auto"/>
        <w:spacing w:line="257" w:lineRule="auto"/>
        <w:ind w:firstLine="620"/>
        <w:jc w:val="both"/>
      </w:pPr>
      <w:r>
        <w:t>участвует в разработке проектов нормативных правовых актов по</w:t>
      </w:r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26" style="position:absolute;margin-left:0;margin-top:0;width:595pt;height:842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RW5FIJ4BAAAp&#10;AwAADgAAAAAAAAAAAAAAAAAuAgAAZHJzL2Uyb0RvYy54bWxQSwECLQAUAAYACAAAACEAJ9ZuKd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66" w:h="14549" w:hRule="exact" w:wrap="none" w:vAnchor="page" w:hAnchor="page" w:x="1678" w:y="1179"/>
        <w:shd w:val="clear" w:color="auto" w:fill="auto"/>
        <w:ind w:firstLine="0"/>
        <w:jc w:val="both"/>
      </w:pPr>
      <w:r>
        <w:t xml:space="preserve">вопросам защиты прав и законных интересов </w:t>
      </w:r>
      <w:r>
        <w:t>несовершеннолетних;</w:t>
      </w:r>
    </w:p>
    <w:p w:rsidR="00C976B6" w:rsidRDefault="001C0E37">
      <w:pPr>
        <w:pStyle w:val="1"/>
        <w:framePr w:w="9466" w:h="14549" w:hRule="exact" w:wrap="none" w:vAnchor="page" w:hAnchor="page" w:x="1678" w:y="1179"/>
        <w:shd w:val="clear" w:color="auto" w:fill="auto"/>
        <w:ind w:firstLine="600"/>
        <w:jc w:val="both"/>
      </w:pPr>
      <w:r>
        <w:t>координируют проведение органами и учреждениями системы профилактики индивидуальной профилактической работы в отношении категорий лиц, указанных в статье 5 Федерального закона "Об основах системы профилактики безнадзорности и правонаруш</w:t>
      </w:r>
      <w:r>
        <w:t>ений несовершеннолетних"</w:t>
      </w:r>
    </w:p>
    <w:p w:rsidR="00C976B6" w:rsidRDefault="001C0E37">
      <w:pPr>
        <w:pStyle w:val="1"/>
        <w:framePr w:w="9466" w:h="14549" w:hRule="exact" w:wrap="none" w:vAnchor="page" w:hAnchor="page" w:x="1678" w:y="1179"/>
        <w:shd w:val="clear" w:color="auto" w:fill="auto"/>
        <w:ind w:firstLine="600"/>
        <w:jc w:val="both"/>
      </w:pPr>
      <w:r>
        <w:t xml:space="preserve">утверждают межведомственные планы (программы) индивидуальной профилактической работы или принимают постановления о реализации конкретных мер по защите прав и интересов детей в случаях, если индивидуальная профилактическая работа в </w:t>
      </w:r>
      <w:r>
        <w:t>отношении лиц, указанных в статье 5 Федерального закона "Об основах системы профилактики безнадзорности и правонарушений несовершеннолетних", требует использования ресурсов нескольких органов и (или) учреждений системы профилактики, и контролируют их испол</w:t>
      </w:r>
      <w:r>
        <w:t>нение;</w:t>
      </w:r>
    </w:p>
    <w:p w:rsidR="00C976B6" w:rsidRDefault="001C0E37">
      <w:pPr>
        <w:pStyle w:val="1"/>
        <w:framePr w:w="9466" w:h="14549" w:hRule="exact" w:wrap="none" w:vAnchor="page" w:hAnchor="page" w:x="1678" w:y="1179"/>
        <w:shd w:val="clear" w:color="auto" w:fill="auto"/>
        <w:ind w:firstLine="600"/>
        <w:jc w:val="both"/>
      </w:pPr>
      <w:r>
        <w:t>содействуют привлечению социально ориентированных некоммерческих организаций и общественных объединений к реализации межведомственных планов (программ) индивидуальной профилактической работы;</w:t>
      </w:r>
    </w:p>
    <w:p w:rsidR="00C976B6" w:rsidRDefault="001C0E37">
      <w:pPr>
        <w:pStyle w:val="1"/>
        <w:framePr w:w="9466" w:h="14549" w:hRule="exact" w:wrap="none" w:vAnchor="page" w:hAnchor="page" w:x="1678" w:y="1179"/>
        <w:shd w:val="clear" w:color="auto" w:fill="auto"/>
        <w:ind w:firstLine="600"/>
        <w:jc w:val="both"/>
      </w:pPr>
      <w:r>
        <w:t>осуществляет иные полномочия, установленные законодательс</w:t>
      </w:r>
      <w:r>
        <w:t>твом Российской Федерации или Красноярского края.</w:t>
      </w:r>
    </w:p>
    <w:p w:rsidR="00C976B6" w:rsidRDefault="001C0E37">
      <w:pPr>
        <w:pStyle w:val="1"/>
        <w:framePr w:w="9466" w:h="14549" w:hRule="exact" w:wrap="none" w:vAnchor="page" w:hAnchor="page" w:x="1678" w:y="1179"/>
        <w:numPr>
          <w:ilvl w:val="0"/>
          <w:numId w:val="3"/>
        </w:numPr>
        <w:shd w:val="clear" w:color="auto" w:fill="auto"/>
        <w:tabs>
          <w:tab w:val="left" w:pos="870"/>
        </w:tabs>
        <w:ind w:firstLine="600"/>
        <w:jc w:val="both"/>
      </w:pPr>
      <w:r>
        <w:t>Информационно-аналитическое, организационно-методическое и иное обеспечение деятельности Комиссии, предусмотренное, в том числе пунктами 7 (1) и 7 (3) Постановления Правительства Российской Федерации от 06.</w:t>
      </w:r>
      <w:r>
        <w:t>11.2013 № 995 «Об утверждении Примерного положения о комиссиях по делам несовершеннолетних и защите их прав», осуществляется муниципальным служащим администрации Идринского района, уполномоченный в соответствии с должностной инструкцией.</w:t>
      </w:r>
    </w:p>
    <w:p w:rsidR="00C976B6" w:rsidRDefault="001C0E37">
      <w:pPr>
        <w:pStyle w:val="1"/>
        <w:framePr w:w="9466" w:h="14549" w:hRule="exact" w:wrap="none" w:vAnchor="page" w:hAnchor="page" w:x="1678" w:y="1179"/>
        <w:numPr>
          <w:ilvl w:val="0"/>
          <w:numId w:val="3"/>
        </w:numPr>
        <w:shd w:val="clear" w:color="auto" w:fill="auto"/>
        <w:tabs>
          <w:tab w:val="left" w:pos="870"/>
        </w:tabs>
        <w:ind w:firstLine="600"/>
        <w:jc w:val="both"/>
      </w:pPr>
      <w:r>
        <w:t xml:space="preserve">В </w:t>
      </w:r>
      <w:r>
        <w:rPr>
          <w:color w:val="4F4C53"/>
        </w:rPr>
        <w:t xml:space="preserve">состав комиссии </w:t>
      </w:r>
      <w:r>
        <w:rPr>
          <w:color w:val="4F4C53"/>
        </w:rPr>
        <w:t xml:space="preserve">входят </w:t>
      </w:r>
      <w:r>
        <w:t>предсе</w:t>
      </w:r>
      <w:r>
        <w:rPr>
          <w:color w:val="4F4C53"/>
        </w:rPr>
        <w:t>дат</w:t>
      </w:r>
      <w:r>
        <w:t>ел</w:t>
      </w:r>
      <w:r>
        <w:rPr>
          <w:color w:val="4F4C53"/>
        </w:rPr>
        <w:t>ь коми</w:t>
      </w:r>
      <w:r>
        <w:t xml:space="preserve">ссии, </w:t>
      </w:r>
      <w:r>
        <w:rPr>
          <w:color w:val="4F4C53"/>
        </w:rPr>
        <w:t xml:space="preserve">заместитель </w:t>
      </w:r>
      <w:r>
        <w:t>председателя комиссии, ответственный секретарь комиссии и члены комиссии.</w:t>
      </w:r>
    </w:p>
    <w:p w:rsidR="00C976B6" w:rsidRDefault="001C0E37">
      <w:pPr>
        <w:pStyle w:val="1"/>
        <w:framePr w:w="9466" w:h="14549" w:hRule="exact" w:wrap="none" w:vAnchor="page" w:hAnchor="page" w:x="1678" w:y="1179"/>
        <w:shd w:val="clear" w:color="auto" w:fill="auto"/>
        <w:ind w:firstLine="600"/>
        <w:jc w:val="both"/>
      </w:pPr>
      <w:r>
        <w:t>Персональный состав комиссии утверждается Главой администрации Идринского района.</w:t>
      </w:r>
    </w:p>
    <w:p w:rsidR="00C976B6" w:rsidRDefault="001C0E37">
      <w:pPr>
        <w:pStyle w:val="1"/>
        <w:framePr w:w="9466" w:h="14549" w:hRule="exact" w:wrap="none" w:vAnchor="page" w:hAnchor="page" w:x="1678" w:y="1179"/>
        <w:shd w:val="clear" w:color="auto" w:fill="auto"/>
        <w:ind w:firstLine="600"/>
        <w:jc w:val="both"/>
      </w:pPr>
      <w:r>
        <w:t>Членами комиссии являются руководители (их заместители) ор</w:t>
      </w:r>
      <w:r>
        <w:t>ганов и учреждений системы профилактики, а также могут являться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</w:t>
      </w:r>
      <w:r>
        <w:t>утаты соответствующих представительных органов, другие заинтересованные лица.</w:t>
      </w:r>
    </w:p>
    <w:p w:rsidR="00C976B6" w:rsidRDefault="001C0E37">
      <w:pPr>
        <w:pStyle w:val="1"/>
        <w:framePr w:w="9466" w:h="14549" w:hRule="exact" w:wrap="none" w:vAnchor="page" w:hAnchor="page" w:x="1678" w:y="1179"/>
        <w:shd w:val="clear" w:color="auto" w:fill="auto"/>
        <w:ind w:firstLine="600"/>
        <w:jc w:val="both"/>
      </w:pPr>
      <w:r>
        <w:t>Председателем, заместителем председателя, ответственным секретарем и членом комиссии может быть гражданин Российской Федерации, достигший возраста 21 года.</w:t>
      </w:r>
    </w:p>
    <w:p w:rsidR="00C976B6" w:rsidRDefault="001C0E37">
      <w:pPr>
        <w:pStyle w:val="1"/>
        <w:framePr w:w="9466" w:h="14549" w:hRule="exact" w:wrap="none" w:vAnchor="page" w:hAnchor="page" w:x="1678" w:y="1179"/>
        <w:numPr>
          <w:ilvl w:val="0"/>
          <w:numId w:val="3"/>
        </w:numPr>
        <w:shd w:val="clear" w:color="auto" w:fill="auto"/>
        <w:tabs>
          <w:tab w:val="left" w:pos="870"/>
        </w:tabs>
        <w:ind w:firstLine="600"/>
        <w:jc w:val="both"/>
      </w:pPr>
      <w:r>
        <w:t xml:space="preserve">Председатель комиссии </w:t>
      </w:r>
      <w:r>
        <w:t>осуществляет полномочия члена комиссии, предусмотренные подпунктами "а" - "д" и "ж" пункта 12 настоящего Положения, а также:</w:t>
      </w:r>
    </w:p>
    <w:p w:rsidR="00C976B6" w:rsidRDefault="001C0E37">
      <w:pPr>
        <w:pStyle w:val="1"/>
        <w:framePr w:w="9466" w:h="14549" w:hRule="exact" w:wrap="none" w:vAnchor="page" w:hAnchor="page" w:x="1678" w:y="1179"/>
        <w:shd w:val="clear" w:color="auto" w:fill="auto"/>
        <w:tabs>
          <w:tab w:val="left" w:pos="897"/>
        </w:tabs>
        <w:ind w:firstLine="560"/>
        <w:jc w:val="both"/>
      </w:pPr>
      <w:r>
        <w:t>а)</w:t>
      </w:r>
      <w:r>
        <w:tab/>
        <w:t>осуществляет руководство деятельностью комиссии;</w:t>
      </w:r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26" style="position:absolute;margin-left:0;margin-top:0;width:595pt;height:842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7r31054BAAAp&#10;AwAADgAAAAAAAAAAAAAAAAAuAgAAZHJzL2Uyb0RvYy54bWxQSwECLQAUAAYACAAAACEAJ9ZuKd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62"/>
        </w:tabs>
        <w:spacing w:line="257" w:lineRule="auto"/>
        <w:ind w:firstLine="560"/>
        <w:jc w:val="both"/>
      </w:pPr>
      <w:r>
        <w:t>б)</w:t>
      </w:r>
      <w:r>
        <w:tab/>
        <w:t xml:space="preserve">председательствует на заседании комиссии и </w:t>
      </w:r>
      <w:r>
        <w:t>организует ее работу;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45"/>
        </w:tabs>
        <w:spacing w:line="257" w:lineRule="auto"/>
        <w:ind w:firstLine="560"/>
        <w:jc w:val="both"/>
      </w:pPr>
      <w:r>
        <w:t>в)</w:t>
      </w:r>
      <w:r>
        <w:tab/>
        <w:t>имеет право решающего голоса при голосовании на заседании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45"/>
        </w:tabs>
        <w:spacing w:line="257" w:lineRule="auto"/>
        <w:ind w:firstLine="560"/>
        <w:jc w:val="both"/>
      </w:pPr>
      <w:r>
        <w:t>г)</w:t>
      </w:r>
      <w:r>
        <w:tab/>
        <w:t>представляет комиссию в государственных органах, органах местного самоуправления и иных организациях;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72"/>
        </w:tabs>
        <w:spacing w:line="257" w:lineRule="auto"/>
        <w:ind w:firstLine="560"/>
        <w:jc w:val="both"/>
      </w:pPr>
      <w:r>
        <w:t>д)</w:t>
      </w:r>
      <w:r>
        <w:tab/>
        <w:t>утверждает повестку заседания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72"/>
        </w:tabs>
        <w:spacing w:line="257" w:lineRule="auto"/>
        <w:ind w:firstLine="560"/>
        <w:jc w:val="both"/>
      </w:pPr>
      <w:r>
        <w:t>е)</w:t>
      </w:r>
      <w:r>
        <w:tab/>
        <w:t xml:space="preserve">назначает </w:t>
      </w:r>
      <w:r>
        <w:t>дату заседания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93"/>
        </w:tabs>
        <w:spacing w:line="257" w:lineRule="auto"/>
        <w:ind w:firstLine="560"/>
        <w:jc w:val="both"/>
      </w:pPr>
      <w:r>
        <w:t>ж)</w:t>
      </w:r>
      <w:r>
        <w:tab/>
        <w:t>дает заместителю председателя комиссии, ответственному секретарю комиссии, членам комиссии обязательные к исполнению поручения по вопросам, отнесенным к компетенции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93"/>
        </w:tabs>
        <w:spacing w:line="257" w:lineRule="auto"/>
        <w:ind w:firstLine="560"/>
        <w:jc w:val="both"/>
      </w:pPr>
      <w:r>
        <w:t>з)</w:t>
      </w:r>
      <w:r>
        <w:tab/>
        <w:t>представляет Главе района предложения по формирова</w:t>
      </w:r>
      <w:r>
        <w:t>нию персонального состава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93"/>
        </w:tabs>
        <w:spacing w:line="257" w:lineRule="auto"/>
        <w:ind w:firstLine="560"/>
        <w:jc w:val="both"/>
      </w:pPr>
      <w:r>
        <w:t>и)</w:t>
      </w:r>
      <w:r>
        <w:tab/>
        <w:t>осуществляет контроль за исполнением плана работы комиссии, подписывает постановления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98"/>
        </w:tabs>
        <w:spacing w:line="257" w:lineRule="auto"/>
        <w:ind w:firstLine="560"/>
        <w:jc w:val="both"/>
      </w:pPr>
      <w:r>
        <w:t>к)</w:t>
      </w:r>
      <w:r>
        <w:tab/>
        <w:t>обеспечивает представление установленной отчетности о работе по профилактике безнадзорности и правонарушений несоверше</w:t>
      </w:r>
      <w:r>
        <w:t>ннолетних в порядке, установленном законодательством Российской Федерации и нормативными правовыми актами субъектов Российской Федерации.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spacing w:line="257" w:lineRule="auto"/>
        <w:ind w:firstLine="560"/>
        <w:jc w:val="both"/>
      </w:pPr>
      <w:r>
        <w:t xml:space="preserve">10.Заместитель председателя комиссии осуществляет полномочия, предусмотренные подпунктами "а" - "д" и "ж" пункта 12 </w:t>
      </w:r>
      <w:r>
        <w:t>настоящего Положения, а также: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43"/>
        </w:tabs>
        <w:spacing w:line="257" w:lineRule="auto"/>
        <w:ind w:firstLine="560"/>
        <w:jc w:val="both"/>
      </w:pPr>
      <w:r>
        <w:t>а)</w:t>
      </w:r>
      <w:r>
        <w:tab/>
        <w:t>выполняет поручения председателя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62"/>
        </w:tabs>
        <w:spacing w:line="257" w:lineRule="auto"/>
        <w:ind w:firstLine="560"/>
        <w:jc w:val="both"/>
      </w:pPr>
      <w:r>
        <w:t>б)</w:t>
      </w:r>
      <w:r>
        <w:tab/>
        <w:t>исполняет обязанности председателя комиссии в его отсутствие;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62"/>
        </w:tabs>
        <w:spacing w:line="257" w:lineRule="auto"/>
        <w:ind w:firstLine="560"/>
        <w:jc w:val="both"/>
      </w:pPr>
      <w:r>
        <w:t>в)</w:t>
      </w:r>
      <w:r>
        <w:tab/>
        <w:t>обеспечивает контроль за исполнением постановлений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45"/>
        </w:tabs>
        <w:spacing w:line="257" w:lineRule="auto"/>
        <w:ind w:firstLine="560"/>
        <w:jc w:val="both"/>
      </w:pPr>
      <w:r>
        <w:t>г)</w:t>
      </w:r>
      <w:r>
        <w:tab/>
        <w:t>обеспечивает контроль за своевременной подготов</w:t>
      </w:r>
      <w:r>
        <w:t>кой материалов для рассмотрения на заседании комиссии.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spacing w:line="257" w:lineRule="auto"/>
        <w:ind w:firstLine="560"/>
        <w:jc w:val="both"/>
      </w:pPr>
      <w:r>
        <w:t xml:space="preserve">11. </w:t>
      </w:r>
      <w:r>
        <w:rPr>
          <w:color w:val="4F4C53"/>
        </w:rPr>
        <w:t>Отве</w:t>
      </w:r>
      <w:r>
        <w:t>т</w:t>
      </w:r>
      <w:r>
        <w:rPr>
          <w:color w:val="4F4C53"/>
        </w:rPr>
        <w:t>с</w:t>
      </w:r>
      <w:r>
        <w:t>т</w:t>
      </w:r>
      <w:r>
        <w:rPr>
          <w:color w:val="4F4C53"/>
        </w:rPr>
        <w:t>вен</w:t>
      </w:r>
      <w:r>
        <w:t>ны</w:t>
      </w:r>
      <w:r>
        <w:rPr>
          <w:color w:val="4F4C53"/>
        </w:rPr>
        <w:t xml:space="preserve">й </w:t>
      </w:r>
      <w:r>
        <w:t>се</w:t>
      </w:r>
      <w:r>
        <w:rPr>
          <w:color w:val="4F4C53"/>
        </w:rPr>
        <w:t>кретарь коми</w:t>
      </w:r>
      <w:r>
        <w:t>ссии ос</w:t>
      </w:r>
      <w:r>
        <w:rPr>
          <w:color w:val="4F4C53"/>
        </w:rPr>
        <w:t>уществля</w:t>
      </w:r>
      <w:r>
        <w:t>е</w:t>
      </w:r>
      <w:r>
        <w:rPr>
          <w:color w:val="4F4C53"/>
        </w:rPr>
        <w:t>т п</w:t>
      </w:r>
      <w:r>
        <w:t>о</w:t>
      </w:r>
      <w:r>
        <w:rPr>
          <w:color w:val="4F4C53"/>
        </w:rPr>
        <w:t>лн</w:t>
      </w:r>
      <w:r>
        <w:t>о</w:t>
      </w:r>
      <w:r>
        <w:rPr>
          <w:color w:val="4F4C53"/>
        </w:rPr>
        <w:t>мо</w:t>
      </w:r>
      <w:r>
        <w:t>ч</w:t>
      </w:r>
      <w:r>
        <w:rPr>
          <w:color w:val="4F4C53"/>
        </w:rPr>
        <w:t>и</w:t>
      </w:r>
      <w:r>
        <w:t>я, предусмотренные подпунктами "а", "в" - "д" и "ж" пункта 12 настоящего Примерного положения, а также: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26"/>
        </w:tabs>
        <w:spacing w:line="257" w:lineRule="auto"/>
        <w:ind w:firstLine="560"/>
        <w:jc w:val="both"/>
      </w:pPr>
      <w:r>
        <w:t>а)</w:t>
      </w:r>
      <w:r>
        <w:tab/>
        <w:t xml:space="preserve">осуществляет подготовку материалов </w:t>
      </w:r>
      <w:r>
        <w:t>для рассмотрения на заседании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45"/>
        </w:tabs>
        <w:spacing w:line="257" w:lineRule="auto"/>
        <w:ind w:firstLine="560"/>
        <w:jc w:val="both"/>
      </w:pPr>
      <w:r>
        <w:t>б)</w:t>
      </w:r>
      <w:r>
        <w:tab/>
        <w:t>выполняет поручения председателя и заместителя председателя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50"/>
        </w:tabs>
        <w:spacing w:line="257" w:lineRule="auto"/>
        <w:ind w:firstLine="560"/>
        <w:jc w:val="both"/>
      </w:pPr>
      <w:r>
        <w:t>в)</w:t>
      </w:r>
      <w:r>
        <w:tab/>
        <w:t>оповещает членов комиссии и лиц, участвующих в заседании комиссии, о времени и месте заседания, проверяет их явку, знакомит с материалами по</w:t>
      </w:r>
      <w:r>
        <w:t xml:space="preserve"> вопросам, вынесенным на рассмотрение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40"/>
        </w:tabs>
        <w:spacing w:line="257" w:lineRule="auto"/>
        <w:ind w:firstLine="560"/>
        <w:jc w:val="both"/>
      </w:pPr>
      <w:r>
        <w:t>г)</w:t>
      </w:r>
      <w:r>
        <w:tab/>
        <w:t>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72"/>
        </w:tabs>
        <w:spacing w:line="257" w:lineRule="auto"/>
        <w:ind w:firstLine="560"/>
        <w:jc w:val="both"/>
      </w:pPr>
      <w:r>
        <w:t>д)</w:t>
      </w:r>
      <w:r>
        <w:tab/>
        <w:t>обеспечивает вручение копий постановлений комиссии;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spacing w:line="257" w:lineRule="auto"/>
        <w:ind w:firstLine="560"/>
        <w:jc w:val="both"/>
      </w:pPr>
      <w:r>
        <w:t>12.Члены комиссии обладают равными правами при рассмотрении и обсуждении вопросов (дел), отнесенных к компетенции комиссии, и осуществляют следующие полномочия: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43"/>
        </w:tabs>
        <w:spacing w:line="257" w:lineRule="auto"/>
        <w:ind w:firstLine="560"/>
        <w:jc w:val="both"/>
      </w:pPr>
      <w:r>
        <w:t>а)</w:t>
      </w:r>
      <w:r>
        <w:tab/>
        <w:t>участвуют в заседании комиссии и его подготовке;</w:t>
      </w:r>
    </w:p>
    <w:p w:rsidR="00C976B6" w:rsidRDefault="001C0E37">
      <w:pPr>
        <w:pStyle w:val="1"/>
        <w:framePr w:w="9470" w:h="14496" w:hRule="exact" w:wrap="none" w:vAnchor="page" w:hAnchor="page" w:x="1676" w:y="1179"/>
        <w:shd w:val="clear" w:color="auto" w:fill="auto"/>
        <w:tabs>
          <w:tab w:val="left" w:pos="962"/>
        </w:tabs>
        <w:spacing w:line="257" w:lineRule="auto"/>
        <w:ind w:firstLine="560"/>
        <w:jc w:val="both"/>
      </w:pPr>
      <w:r>
        <w:t>б)</w:t>
      </w:r>
      <w:r>
        <w:tab/>
        <w:t xml:space="preserve">предварительно (до заседания комиссии) </w:t>
      </w:r>
      <w:r>
        <w:t>знакомятся с материалами по</w:t>
      </w:r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26" style="position:absolute;margin-left:0;margin-top:0;width:595pt;height:842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D/z8UZ4BAAAp&#10;AwAADgAAAAAAAAAAAAAAAAAuAgAAZHJzL2Uyb0RvYy54bWxQSwECLQAUAAYACAAAACEAJ9ZuKd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ind w:firstLine="0"/>
        <w:jc w:val="both"/>
      </w:pPr>
      <w:r>
        <w:t>вопросам, выносимым на ее рассмотрение;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889"/>
        </w:tabs>
        <w:ind w:firstLine="560"/>
        <w:jc w:val="both"/>
      </w:pPr>
      <w:r>
        <w:t>в)</w:t>
      </w:r>
      <w:r>
        <w:tab/>
        <w:t>вносят предложения об отложении рассмотрения вопроса (дела) и о запросе дополнительных материалов по нему;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889"/>
        </w:tabs>
        <w:ind w:firstLine="560"/>
        <w:jc w:val="both"/>
      </w:pPr>
      <w:r>
        <w:t>г)</w:t>
      </w:r>
      <w:r>
        <w:tab/>
        <w:t>вносят предложения по совершенствованию работы по п</w:t>
      </w:r>
      <w:r>
        <w:t>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908"/>
        </w:tabs>
        <w:ind w:firstLine="560"/>
        <w:jc w:val="both"/>
      </w:pPr>
      <w:r>
        <w:t>д)</w:t>
      </w:r>
      <w:r>
        <w:tab/>
        <w:t>участвуют в обсуждении постановлений, прини</w:t>
      </w:r>
      <w:r>
        <w:t>маемых комиссией по рассматриваемым вопросам (делам), и голосуют при их принятии;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903"/>
        </w:tabs>
        <w:ind w:firstLine="560"/>
        <w:jc w:val="both"/>
      </w:pPr>
      <w:r>
        <w:t>е)</w:t>
      </w:r>
      <w:r>
        <w:tab/>
        <w:t>составляют протоколы об административных правонарушениях в случаях и порядке, предусмотренных Кодексом Российской Федерации об административных правонарушениях;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951"/>
        </w:tabs>
        <w:ind w:firstLine="560"/>
        <w:jc w:val="both"/>
      </w:pPr>
      <w:r>
        <w:t>ж)</w:t>
      </w:r>
      <w:r>
        <w:tab/>
      </w:r>
      <w:r>
        <w:t>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</w:t>
      </w:r>
      <w:r>
        <w:rPr>
          <w:color w:val="4F4C53"/>
        </w:rPr>
        <w:t>о</w:t>
      </w:r>
      <w:r>
        <w:t xml:space="preserve">общений о нарушении прав и законных интересов </w:t>
      </w:r>
      <w:r>
        <w:t>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</w:t>
      </w:r>
      <w:r>
        <w:t>х интересов несовершеннолетних, их безнадзорности и совершению правонарушений;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974"/>
        </w:tabs>
        <w:ind w:firstLine="560"/>
        <w:jc w:val="both"/>
      </w:pPr>
      <w:r>
        <w:t>з)</w:t>
      </w:r>
      <w:r>
        <w:tab/>
        <w:t>выполняют поручения председателя комиссии;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956"/>
        </w:tabs>
        <w:ind w:firstLine="560"/>
        <w:jc w:val="both"/>
      </w:pPr>
      <w:r>
        <w:t>и)</w:t>
      </w:r>
      <w:r>
        <w:tab/>
        <w:t>информируют председателя комиссии о своем участии в заседании или причинах отсутствия на заседании.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3282"/>
          <w:tab w:val="left" w:pos="5533"/>
          <w:tab w:val="left" w:pos="7645"/>
        </w:tabs>
        <w:ind w:firstLine="560"/>
        <w:jc w:val="both"/>
      </w:pPr>
      <w:r>
        <w:t>12(1 )</w:t>
      </w:r>
      <w:r>
        <w:rPr>
          <w:color w:val="4F4C53"/>
        </w:rPr>
        <w:t>.</w:t>
      </w:r>
      <w:r>
        <w:t>Полномочия</w:t>
      </w:r>
      <w:r>
        <w:tab/>
      </w:r>
      <w:r>
        <w:rPr>
          <w:color w:val="4F4C53"/>
        </w:rPr>
        <w:t>председате</w:t>
      </w:r>
      <w:r>
        <w:rPr>
          <w:color w:val="4F4C53"/>
        </w:rPr>
        <w:t>ля,</w:t>
      </w:r>
      <w:r>
        <w:rPr>
          <w:color w:val="4F4C53"/>
        </w:rPr>
        <w:tab/>
      </w:r>
      <w:proofErr w:type="spellStart"/>
      <w:r>
        <w:rPr>
          <w:color w:val="4F4C53"/>
        </w:rPr>
        <w:t>заме</w:t>
      </w:r>
      <w:r>
        <w:t>е</w:t>
      </w:r>
      <w:r>
        <w:rPr>
          <w:color w:val="4F4C53"/>
        </w:rPr>
        <w:t>тителя</w:t>
      </w:r>
      <w:proofErr w:type="spellEnd"/>
      <w:r>
        <w:rPr>
          <w:color w:val="4F4C53"/>
        </w:rPr>
        <w:tab/>
        <w:t>председателя,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ind w:firstLine="0"/>
        <w:jc w:val="both"/>
      </w:pPr>
      <w:r>
        <w:t>отве</w:t>
      </w:r>
      <w:r>
        <w:rPr>
          <w:color w:val="4F4C53"/>
        </w:rPr>
        <w:t>тс</w:t>
      </w:r>
      <w:r>
        <w:t>твенного секретаря, члена комиссии прекращаются при наличии с</w:t>
      </w:r>
      <w:r>
        <w:rPr>
          <w:color w:val="4F4C53"/>
        </w:rPr>
        <w:t>л</w:t>
      </w:r>
      <w:r>
        <w:t>едующих оснований: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879"/>
        </w:tabs>
        <w:ind w:firstLine="560"/>
        <w:jc w:val="both"/>
      </w:pPr>
      <w:r>
        <w:t>а)</w:t>
      </w:r>
      <w:r>
        <w:tab/>
        <w:t>подача письменного заявления о прекращении полномочий председателя комиссии (заместителя председателя, отве</w:t>
      </w:r>
      <w:r>
        <w:rPr>
          <w:color w:val="4F4C53"/>
        </w:rPr>
        <w:t>тс</w:t>
      </w:r>
      <w:r>
        <w:t>твенного секретаря или член</w:t>
      </w:r>
      <w:r>
        <w:t>а комиссии) уполномоченным органам (должностным лицам);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898"/>
        </w:tabs>
        <w:ind w:firstLine="560"/>
        <w:jc w:val="both"/>
      </w:pPr>
      <w:r>
        <w:t>б)</w:t>
      </w:r>
      <w:r>
        <w:tab/>
        <w:t xml:space="preserve">признание председателя комиссии (заместителя председателя, ответственного секретаря или члена комиссии) решением суда, вступившим в законную силу, недееспособным, ограниченно дееспособным и </w:t>
      </w:r>
      <w:r>
        <w:t>безвестно отсутствующим или умершим;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916"/>
        </w:tabs>
        <w:ind w:firstLine="560"/>
        <w:jc w:val="both"/>
      </w:pPr>
      <w:r>
        <w:t>в)</w:t>
      </w:r>
      <w:r>
        <w:tab/>
        <w:t>прекращение полномочий комиссии;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898"/>
        </w:tabs>
        <w:ind w:firstLine="560"/>
        <w:jc w:val="both"/>
      </w:pPr>
      <w:r>
        <w:t>г)</w:t>
      </w:r>
      <w:r>
        <w:tab/>
        <w:t>увольнение председателя комиссии (заместителя председателя, ответственного секретаря или члена комиссии) с занимаемой должности в органе или учреждении системы профилактики, ином г</w:t>
      </w:r>
      <w:r>
        <w:t>осударственном органе, органе местного самоуправления или общественном объединении, от которого указанное лицо было включено (делегировано) в состав комиссии;</w:t>
      </w:r>
    </w:p>
    <w:p w:rsidR="00C976B6" w:rsidRDefault="001C0E37">
      <w:pPr>
        <w:pStyle w:val="1"/>
        <w:framePr w:w="9470" w:h="14544" w:hRule="exact" w:wrap="none" w:vAnchor="page" w:hAnchor="page" w:x="1676" w:y="1179"/>
        <w:shd w:val="clear" w:color="auto" w:fill="auto"/>
        <w:tabs>
          <w:tab w:val="left" w:pos="903"/>
        </w:tabs>
        <w:ind w:firstLine="560"/>
        <w:jc w:val="both"/>
      </w:pPr>
      <w:r>
        <w:t>д)</w:t>
      </w:r>
      <w:r>
        <w:tab/>
        <w:t>отзыв (замена) председателя комиссии (заместителя председателя, ответственного секретаря или ч</w:t>
      </w:r>
      <w:r>
        <w:t>лена комиссии) по решению руководителя органа или учреждения системы профилактики, иного государственного органа, органа местного самоуправления или общественного объединения, от которого указанное лицо было включено (делегировано) в ее состав;</w:t>
      </w:r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26" style="position:absolute;margin-left:0;margin-top:0;width:595pt;height:842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70" w:h="14501" w:hRule="exact" w:wrap="none" w:vAnchor="page" w:hAnchor="page" w:x="1676" w:y="1179"/>
        <w:shd w:val="clear" w:color="auto" w:fill="auto"/>
        <w:tabs>
          <w:tab w:val="left" w:pos="879"/>
        </w:tabs>
        <w:ind w:firstLine="600"/>
        <w:jc w:val="both"/>
      </w:pPr>
      <w:r>
        <w:t>е)</w:t>
      </w:r>
      <w:r>
        <w:tab/>
        <w:t>систематическое неисполнение или ненадлежащее исполнение председателем комиссии (заместителем председателя, ответственным секретарем или членом комиссии) своих полномочий;</w:t>
      </w:r>
    </w:p>
    <w:p w:rsidR="00C976B6" w:rsidRDefault="001C0E37">
      <w:pPr>
        <w:pStyle w:val="1"/>
        <w:framePr w:w="9470" w:h="14501" w:hRule="exact" w:wrap="none" w:vAnchor="page" w:hAnchor="page" w:x="1676" w:y="1179"/>
        <w:shd w:val="clear" w:color="auto" w:fill="auto"/>
        <w:tabs>
          <w:tab w:val="left" w:pos="1014"/>
        </w:tabs>
        <w:ind w:firstLine="600"/>
        <w:jc w:val="both"/>
      </w:pPr>
      <w:r>
        <w:t>ж)</w:t>
      </w:r>
      <w:r>
        <w:tab/>
        <w:t>по факту смерти.</w:t>
      </w:r>
    </w:p>
    <w:p w:rsidR="00C976B6" w:rsidRDefault="001C0E37">
      <w:pPr>
        <w:pStyle w:val="1"/>
        <w:framePr w:w="9470" w:h="14501" w:hRule="exact" w:wrap="none" w:vAnchor="page" w:hAnchor="page" w:x="1676" w:y="1179"/>
        <w:shd w:val="clear" w:color="auto" w:fill="auto"/>
        <w:ind w:firstLine="600"/>
        <w:jc w:val="both"/>
      </w:pPr>
      <w:r>
        <w:t xml:space="preserve">13. Председатель комиссии несет </w:t>
      </w:r>
      <w:r>
        <w:t>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субъекта Российск</w:t>
      </w:r>
      <w:r>
        <w:t>ой Федерации.</w:t>
      </w:r>
    </w:p>
    <w:p w:rsidR="00C976B6" w:rsidRDefault="001C0E37">
      <w:pPr>
        <w:pStyle w:val="1"/>
        <w:framePr w:w="9470" w:h="14501" w:hRule="exact" w:wrap="none" w:vAnchor="page" w:hAnchor="page" w:x="1676" w:y="1179"/>
        <w:shd w:val="clear" w:color="auto" w:fill="auto"/>
        <w:ind w:firstLine="600"/>
        <w:jc w:val="both"/>
      </w:pPr>
      <w:r>
        <w:t>14. Заседания комиссии проводятся в соответствии с планами работы, а также по мере необходимости, но не реже двух раз в месяц.</w:t>
      </w:r>
    </w:p>
    <w:p w:rsidR="00C976B6" w:rsidRDefault="001C0E37">
      <w:pPr>
        <w:pStyle w:val="1"/>
        <w:framePr w:w="9470" w:h="14501" w:hRule="exact" w:wrap="none" w:vAnchor="page" w:hAnchor="page" w:x="1676" w:y="1179"/>
        <w:shd w:val="clear" w:color="auto" w:fill="auto"/>
        <w:ind w:firstLine="600"/>
        <w:jc w:val="both"/>
      </w:pPr>
      <w:r>
        <w:t>14.1. Предложения в проект плана работы комиссии вносятся в комиссию ее членами в письменной форме в сроки, определ</w:t>
      </w:r>
      <w:r>
        <w:t>енные председателем комиссии или постановлением комиссии, если законодательством субъекта Российской Федерации не предусмотрено иное.</w:t>
      </w:r>
    </w:p>
    <w:p w:rsidR="00C976B6" w:rsidRDefault="001C0E37">
      <w:pPr>
        <w:pStyle w:val="1"/>
        <w:framePr w:w="9470" w:h="14501" w:hRule="exact" w:wrap="none" w:vAnchor="page" w:hAnchor="page" w:x="1676" w:y="1179"/>
        <w:numPr>
          <w:ilvl w:val="0"/>
          <w:numId w:val="4"/>
        </w:numPr>
        <w:shd w:val="clear" w:color="auto" w:fill="auto"/>
        <w:tabs>
          <w:tab w:val="left" w:pos="1215"/>
        </w:tabs>
        <w:ind w:firstLine="600"/>
        <w:jc w:val="both"/>
      </w:pPr>
      <w:r>
        <w:t xml:space="preserve"> </w:t>
      </w:r>
      <w:r>
        <w:tab/>
        <w:t>Предложения по рассмотрению вопросов на заседании комиссии должны содержать:</w:t>
      </w:r>
    </w:p>
    <w:p w:rsidR="00C976B6" w:rsidRDefault="001C0E37">
      <w:pPr>
        <w:pStyle w:val="1"/>
        <w:framePr w:w="9470" w:h="14501" w:hRule="exact" w:wrap="none" w:vAnchor="page" w:hAnchor="page" w:x="1676" w:y="1179"/>
        <w:shd w:val="clear" w:color="auto" w:fill="auto"/>
        <w:tabs>
          <w:tab w:val="left" w:pos="879"/>
        </w:tabs>
        <w:ind w:firstLine="600"/>
        <w:jc w:val="both"/>
      </w:pPr>
      <w:r>
        <w:t>а)</w:t>
      </w:r>
      <w:r>
        <w:tab/>
        <w:t>наименование вопроса и краткое обоснован</w:t>
      </w:r>
      <w:r>
        <w:t>ие необходимости его рассмотрения на заседании комиссии;</w:t>
      </w:r>
    </w:p>
    <w:p w:rsidR="00C976B6" w:rsidRDefault="001C0E37">
      <w:pPr>
        <w:pStyle w:val="1"/>
        <w:framePr w:w="9470" w:h="14501" w:hRule="exact" w:wrap="none" w:vAnchor="page" w:hAnchor="page" w:x="1676" w:y="1179"/>
        <w:shd w:val="clear" w:color="auto" w:fill="auto"/>
        <w:tabs>
          <w:tab w:val="left" w:pos="898"/>
        </w:tabs>
        <w:ind w:firstLine="600"/>
        <w:jc w:val="both"/>
      </w:pPr>
      <w:r>
        <w:t>б)</w:t>
      </w:r>
      <w:r>
        <w:tab/>
        <w:t>информацию об органе (организации, учреждении), и (или) должностном лице, и (или) члене комиссии, ответственных за подготовку вопроса;</w:t>
      </w:r>
    </w:p>
    <w:p w:rsidR="00C976B6" w:rsidRDefault="001C0E37">
      <w:pPr>
        <w:pStyle w:val="1"/>
        <w:framePr w:w="9470" w:h="14501" w:hRule="exact" w:wrap="none" w:vAnchor="page" w:hAnchor="page" w:x="1676" w:y="1179"/>
        <w:shd w:val="clear" w:color="auto" w:fill="auto"/>
        <w:tabs>
          <w:tab w:val="left" w:pos="956"/>
        </w:tabs>
        <w:ind w:firstLine="600"/>
        <w:jc w:val="both"/>
      </w:pPr>
      <w:r>
        <w:t>в)</w:t>
      </w:r>
      <w:r>
        <w:tab/>
        <w:t>перечень соисполнителей (при их наличии);</w:t>
      </w:r>
    </w:p>
    <w:p w:rsidR="00C976B6" w:rsidRDefault="001C0E37">
      <w:pPr>
        <w:pStyle w:val="1"/>
        <w:framePr w:w="9470" w:h="14501" w:hRule="exact" w:wrap="none" w:vAnchor="page" w:hAnchor="page" w:x="1676" w:y="1179"/>
        <w:shd w:val="clear" w:color="auto" w:fill="auto"/>
        <w:tabs>
          <w:tab w:val="left" w:pos="956"/>
        </w:tabs>
        <w:ind w:firstLine="600"/>
        <w:jc w:val="both"/>
      </w:pPr>
      <w:r>
        <w:t>г)</w:t>
      </w:r>
      <w:r>
        <w:tab/>
        <w:t>срок рассмотр</w:t>
      </w:r>
      <w:r>
        <w:t>ения на заседании комиссии.</w:t>
      </w:r>
    </w:p>
    <w:p w:rsidR="00C976B6" w:rsidRDefault="001C0E37">
      <w:pPr>
        <w:pStyle w:val="1"/>
        <w:framePr w:w="9470" w:h="14501" w:hRule="exact" w:wrap="none" w:vAnchor="page" w:hAnchor="page" w:x="1676" w:y="1179"/>
        <w:numPr>
          <w:ilvl w:val="0"/>
          <w:numId w:val="4"/>
        </w:numPr>
        <w:shd w:val="clear" w:color="auto" w:fill="auto"/>
        <w:tabs>
          <w:tab w:val="left" w:pos="1215"/>
        </w:tabs>
        <w:ind w:firstLine="600"/>
        <w:jc w:val="both"/>
      </w:pPr>
      <w:r>
        <w:t xml:space="preserve"> Предложения в проект плана работы комиссии могут направляться членам комиссии для их предварительного согласования.</w:t>
      </w:r>
    </w:p>
    <w:p w:rsidR="00C976B6" w:rsidRDefault="001C0E37">
      <w:pPr>
        <w:pStyle w:val="1"/>
        <w:framePr w:w="9470" w:h="14501" w:hRule="exact" w:wrap="none" w:vAnchor="page" w:hAnchor="page" w:x="1676" w:y="1179"/>
        <w:numPr>
          <w:ilvl w:val="0"/>
          <w:numId w:val="4"/>
        </w:numPr>
        <w:shd w:val="clear" w:color="auto" w:fill="auto"/>
        <w:tabs>
          <w:tab w:val="left" w:pos="1215"/>
        </w:tabs>
        <w:ind w:firstLine="600"/>
        <w:jc w:val="both"/>
      </w:pPr>
      <w:r>
        <w:t xml:space="preserve"> Проект </w:t>
      </w:r>
      <w:r>
        <w:rPr>
          <w:color w:val="4F4C53"/>
        </w:rPr>
        <w:t>план</w:t>
      </w:r>
      <w:r>
        <w:t>а р</w:t>
      </w:r>
      <w:r>
        <w:rPr>
          <w:color w:val="4F4C53"/>
        </w:rPr>
        <w:t>аб</w:t>
      </w:r>
      <w:r>
        <w:t xml:space="preserve">оты </w:t>
      </w:r>
      <w:r>
        <w:rPr>
          <w:color w:val="4F4C53"/>
        </w:rPr>
        <w:t>ком</w:t>
      </w:r>
      <w:r>
        <w:t xml:space="preserve">иссии </w:t>
      </w:r>
      <w:r>
        <w:rPr>
          <w:color w:val="4F4C53"/>
        </w:rPr>
        <w:t>фор</w:t>
      </w:r>
      <w:r>
        <w:t>мируе</w:t>
      </w:r>
      <w:r>
        <w:rPr>
          <w:color w:val="4F4C53"/>
        </w:rPr>
        <w:t xml:space="preserve">тся на </w:t>
      </w:r>
      <w:r>
        <w:t xml:space="preserve">о </w:t>
      </w:r>
      <w:r>
        <w:rPr>
          <w:color w:val="4F4C53"/>
        </w:rPr>
        <w:t>сн</w:t>
      </w:r>
      <w:r>
        <w:t>осе предложений, поступивших в комиссию, по согласованию с пре</w:t>
      </w:r>
      <w:r>
        <w:t>дседателем комиссии выносится для обсуждения и утверждения на заседании в конце года, предшествующего году реализации плана работы комиссии.</w:t>
      </w:r>
    </w:p>
    <w:p w:rsidR="00C976B6" w:rsidRDefault="001C0E37">
      <w:pPr>
        <w:pStyle w:val="1"/>
        <w:framePr w:w="9470" w:h="14501" w:hRule="exact" w:wrap="none" w:vAnchor="page" w:hAnchor="page" w:x="1676" w:y="1179"/>
        <w:numPr>
          <w:ilvl w:val="0"/>
          <w:numId w:val="4"/>
        </w:numPr>
        <w:shd w:val="clear" w:color="auto" w:fill="auto"/>
        <w:tabs>
          <w:tab w:val="left" w:pos="1215"/>
        </w:tabs>
        <w:ind w:firstLine="600"/>
        <w:jc w:val="both"/>
      </w:pPr>
      <w:r>
        <w:t xml:space="preserve"> Изменения в план работы комиссии вносятся на заседании комиссии на основании предложений лиц, входящих в ее состав.</w:t>
      </w:r>
    </w:p>
    <w:p w:rsidR="00C976B6" w:rsidRDefault="001C0E37">
      <w:pPr>
        <w:pStyle w:val="1"/>
        <w:framePr w:w="9470" w:h="14501" w:hRule="exact" w:wrap="none" w:vAnchor="page" w:hAnchor="page" w:x="1676" w:y="1179"/>
        <w:shd w:val="clear" w:color="auto" w:fill="auto"/>
        <w:ind w:firstLine="600"/>
        <w:jc w:val="both"/>
      </w:pPr>
      <w:r>
        <w:t>1</w:t>
      </w:r>
      <w:r>
        <w:rPr>
          <w:color w:val="4F4C53"/>
        </w:rPr>
        <w:t>4.</w:t>
      </w:r>
      <w:r>
        <w:t xml:space="preserve">6. Члены комиссии, должностные лица органов и учреждений системы профилактики, а также иных территориальных органов федеральных органов </w:t>
      </w:r>
      <w:r>
        <w:t>исполнительной власти, органов исполнительной власти субъектов Российской Федерации, органов местного самоуправления и организаций, которым во исполнение плана работы комиссии поручена подготовка соответствующих информационных материалов для рассмотрения н</w:t>
      </w:r>
      <w:r>
        <w:t>а заседаниях комиссии, несут персональную ответственность за качество и своевременность их представления.</w:t>
      </w:r>
    </w:p>
    <w:p w:rsidR="00C976B6" w:rsidRDefault="001C0E37">
      <w:pPr>
        <w:pStyle w:val="1"/>
        <w:framePr w:w="9470" w:h="14501" w:hRule="exact" w:wrap="none" w:vAnchor="page" w:hAnchor="page" w:x="1676" w:y="1179"/>
        <w:shd w:val="clear" w:color="auto" w:fill="auto"/>
        <w:ind w:firstLine="600"/>
        <w:jc w:val="both"/>
      </w:pPr>
      <w:r>
        <w:t xml:space="preserve">14.7. Информационные материалы по вопросам, включенным в повестку заседания комиссии, представляются в комиссию органами (организациями, </w:t>
      </w:r>
      <w:r>
        <w:t>учреждениями), должностными лицами, членами комиссии, ответственными за их подготовку, в соответствии с планом работы комиссии не позднее чем за 10 дней до дня проведения заседания и включают в себя:</w:t>
      </w:r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26" style="position:absolute;margin-left:0;margin-top:0;width:595pt;height:842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tabs>
          <w:tab w:val="left" w:pos="905"/>
        </w:tabs>
        <w:ind w:firstLine="580"/>
        <w:jc w:val="both"/>
      </w:pPr>
      <w:r>
        <w:t>а)</w:t>
      </w:r>
      <w:r>
        <w:tab/>
        <w:t>справочно-аналитическую инфор</w:t>
      </w:r>
      <w:r>
        <w:t>мацию по вопросу, вынесенному на рассмотрение;</w: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tabs>
          <w:tab w:val="left" w:pos="914"/>
        </w:tabs>
        <w:ind w:firstLine="580"/>
        <w:jc w:val="both"/>
      </w:pPr>
      <w:r>
        <w:t>б)</w:t>
      </w:r>
      <w:r>
        <w:tab/>
        <w:t>предложения в проект постановления комиссии по рассматриваемому вопросу;</w: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tabs>
          <w:tab w:val="left" w:pos="914"/>
        </w:tabs>
        <w:ind w:firstLine="580"/>
        <w:jc w:val="both"/>
      </w:pPr>
      <w:r>
        <w:t>в)</w:t>
      </w:r>
      <w:r>
        <w:tab/>
        <w:t>особые мнения по представленному проекту постановления комиссии, если таковые имеются;</w: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tabs>
          <w:tab w:val="left" w:pos="919"/>
        </w:tabs>
        <w:ind w:firstLine="580"/>
        <w:jc w:val="both"/>
      </w:pPr>
      <w:r>
        <w:t>г)</w:t>
      </w:r>
      <w:r>
        <w:tab/>
        <w:t>материалы согласования проекта постановл</w:t>
      </w:r>
      <w:r>
        <w:t>ения комиссии с заинтересованными органами и учреждениями системы профилактики, иными государственными органами и органами местного самоуправления;</w: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tabs>
          <w:tab w:val="left" w:pos="957"/>
        </w:tabs>
        <w:ind w:firstLine="580"/>
        <w:jc w:val="both"/>
      </w:pPr>
      <w:r>
        <w:t>д)</w:t>
      </w:r>
      <w:r>
        <w:tab/>
        <w:t>иные сведения, необходимые для рассмотрения вопроса.</w:t>
      </w:r>
    </w:p>
    <w:p w:rsidR="00C976B6" w:rsidRDefault="001C0E37">
      <w:pPr>
        <w:pStyle w:val="1"/>
        <w:framePr w:w="9461" w:h="14549" w:hRule="exact" w:wrap="none" w:vAnchor="page" w:hAnchor="page" w:x="1680" w:y="1179"/>
        <w:numPr>
          <w:ilvl w:val="0"/>
          <w:numId w:val="5"/>
        </w:numPr>
        <w:shd w:val="clear" w:color="auto" w:fill="auto"/>
        <w:tabs>
          <w:tab w:val="left" w:pos="1236"/>
        </w:tabs>
        <w:ind w:firstLine="580"/>
        <w:jc w:val="both"/>
      </w:pPr>
      <w:r>
        <w:t xml:space="preserve">В случае непредставления материалов в установленный </w:t>
      </w:r>
      <w:r>
        <w:t>настоящим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комиссии.</w:t>
      </w:r>
    </w:p>
    <w:p w:rsidR="00C976B6" w:rsidRDefault="001C0E37">
      <w:pPr>
        <w:pStyle w:val="1"/>
        <w:framePr w:w="9461" w:h="14549" w:hRule="exact" w:wrap="none" w:vAnchor="page" w:hAnchor="page" w:x="1680" w:y="1179"/>
        <w:numPr>
          <w:ilvl w:val="0"/>
          <w:numId w:val="5"/>
        </w:numPr>
        <w:shd w:val="clear" w:color="auto" w:fill="auto"/>
        <w:tabs>
          <w:tab w:val="left" w:pos="1236"/>
        </w:tabs>
        <w:ind w:firstLine="580"/>
        <w:jc w:val="both"/>
      </w:pPr>
      <w:r>
        <w:t>Повестка заседания, проект</w:t>
      </w:r>
      <w:r>
        <w:t>ы постановлений по вопросам, включенным в повестку заседания, и соответствующие материалы по данным вопросам направляются членам комиссии не позднее чем за 3 рабочих дня до дня проведения заседания.</w: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ind w:firstLine="580"/>
        <w:jc w:val="both"/>
      </w:pPr>
      <w:r>
        <w:t xml:space="preserve">14.10.Члены комиссии и иные участники заседания, которым </w:t>
      </w:r>
      <w:r>
        <w:t>направлены повестка заседания, проект постановления и иные материалы, при наличии замечаний и предложений представляют их в комиссию до начала проведения заседания.</w: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ind w:firstLine="580"/>
        <w:jc w:val="both"/>
      </w:pPr>
      <w:r>
        <w:rPr>
          <w:i/>
          <w:iCs/>
        </w:rPr>
        <w:t>14</w:t>
      </w:r>
      <w:r>
        <w:rPr>
          <w:i/>
          <w:iCs/>
          <w:color w:val="4F4C53"/>
        </w:rPr>
        <w:t>.</w:t>
      </w:r>
      <w:r>
        <w:t>11</w:t>
      </w:r>
      <w:r>
        <w:rPr>
          <w:color w:val="4F4C53"/>
        </w:rPr>
        <w:t xml:space="preserve">.0 </w:t>
      </w:r>
      <w:r>
        <w:t>дате, времени, месте и повестке заседания комиссии извещается прокурор</w:t>
      </w:r>
      <w:r>
        <w:rPr>
          <w:color w:val="4F4C53"/>
        </w:rPr>
        <w:t>.</w:t>
      </w:r>
    </w:p>
    <w:p w:rsidR="00C976B6" w:rsidRDefault="001C0E37">
      <w:pPr>
        <w:pStyle w:val="1"/>
        <w:framePr w:w="9461" w:h="14549" w:hRule="exact" w:wrap="none" w:vAnchor="page" w:hAnchor="page" w:x="1680" w:y="1179"/>
        <w:numPr>
          <w:ilvl w:val="0"/>
          <w:numId w:val="6"/>
        </w:numPr>
        <w:shd w:val="clear" w:color="auto" w:fill="auto"/>
        <w:tabs>
          <w:tab w:val="left" w:pos="1020"/>
        </w:tabs>
        <w:ind w:firstLine="580"/>
        <w:jc w:val="both"/>
      </w:pPr>
      <w:r>
        <w:t>Заседание к</w:t>
      </w:r>
      <w:r>
        <w:t>омиссии считается правомочным, если на нем присутствует не менее половины ее членов. Члены комиссии участвуют в ее заседаниях без права замены.</w:t>
      </w:r>
    </w:p>
    <w:p w:rsidR="00C976B6" w:rsidRDefault="001C0E37">
      <w:pPr>
        <w:pStyle w:val="1"/>
        <w:framePr w:w="9461" w:h="14549" w:hRule="exact" w:wrap="none" w:vAnchor="page" w:hAnchor="page" w:x="1680" w:y="1179"/>
        <w:numPr>
          <w:ilvl w:val="0"/>
          <w:numId w:val="6"/>
        </w:numPr>
        <w:shd w:val="clear" w:color="auto" w:fill="auto"/>
        <w:tabs>
          <w:tab w:val="left" w:pos="1025"/>
        </w:tabs>
        <w:ind w:firstLine="580"/>
        <w:jc w:val="both"/>
      </w:pPr>
      <w:r>
        <w:t>На заседании комиссии председательствует ее председатель либо заместитель председателя комиссии.</w:t>
      </w:r>
    </w:p>
    <w:p w:rsidR="00C976B6" w:rsidRDefault="001C0E37">
      <w:pPr>
        <w:pStyle w:val="1"/>
        <w:framePr w:w="9461" w:h="14549" w:hRule="exact" w:wrap="none" w:vAnchor="page" w:hAnchor="page" w:x="1680" w:y="1179"/>
        <w:numPr>
          <w:ilvl w:val="0"/>
          <w:numId w:val="6"/>
        </w:numPr>
        <w:shd w:val="clear" w:color="auto" w:fill="auto"/>
        <w:tabs>
          <w:tab w:val="left" w:pos="1038"/>
          <w:tab w:val="left" w:pos="2370"/>
        </w:tabs>
        <w:ind w:firstLine="580"/>
        <w:jc w:val="both"/>
      </w:pPr>
      <w:r>
        <w:t>Решения</w:t>
      </w:r>
      <w:r>
        <w:tab/>
      </w:r>
      <w:r>
        <w:t>комиссии принимаются большинством голосов</w: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ind w:firstLine="0"/>
        <w:jc w:val="both"/>
      </w:pPr>
      <w:r>
        <w:t>присутствующих на заседании членов комиссии.</w:t>
      </w:r>
    </w:p>
    <w:p w:rsidR="00C976B6" w:rsidRDefault="001C0E37">
      <w:pPr>
        <w:pStyle w:val="1"/>
        <w:framePr w:w="9461" w:h="14549" w:hRule="exact" w:wrap="none" w:vAnchor="page" w:hAnchor="page" w:x="1680" w:y="1179"/>
        <w:numPr>
          <w:ilvl w:val="1"/>
          <w:numId w:val="6"/>
        </w:numPr>
        <w:shd w:val="clear" w:color="auto" w:fill="auto"/>
        <w:tabs>
          <w:tab w:val="left" w:pos="1241"/>
        </w:tabs>
        <w:ind w:firstLine="580"/>
        <w:jc w:val="both"/>
      </w:pPr>
      <w:r>
        <w:t>При голосовании член комиссии имеет один голос и голосует лично. Член комиссии вправе на заседании комиссии довести до сведения членов комиссии свое особое мнение по воп</w:t>
      </w:r>
      <w:r>
        <w:t>росу, вынесенному на голосование. Особое мнение, изложенное в письменной форме, прилагается к протоколу заседания комиссии.</w:t>
      </w:r>
    </w:p>
    <w:p w:rsidR="00C976B6" w:rsidRDefault="001C0E37">
      <w:pPr>
        <w:pStyle w:val="1"/>
        <w:framePr w:w="9461" w:h="14549" w:hRule="exact" w:wrap="none" w:vAnchor="page" w:hAnchor="page" w:x="1680" w:y="1179"/>
        <w:numPr>
          <w:ilvl w:val="1"/>
          <w:numId w:val="6"/>
        </w:numPr>
        <w:shd w:val="clear" w:color="auto" w:fill="auto"/>
        <w:tabs>
          <w:tab w:val="left" w:pos="1236"/>
        </w:tabs>
        <w:ind w:firstLine="580"/>
        <w:jc w:val="both"/>
      </w:pPr>
      <w:r>
        <w:t>Результаты голосования, оглашенные председателем комиссии, вносятся в протокол заседания комиссии.</w:t>
      </w:r>
    </w:p>
    <w:p w:rsidR="00C976B6" w:rsidRDefault="001C0E37">
      <w:pPr>
        <w:pStyle w:val="1"/>
        <w:framePr w:w="9461" w:h="14549" w:hRule="exact" w:wrap="none" w:vAnchor="page" w:hAnchor="page" w:x="1680" w:y="1179"/>
        <w:numPr>
          <w:ilvl w:val="1"/>
          <w:numId w:val="6"/>
        </w:numPr>
        <w:shd w:val="clear" w:color="auto" w:fill="auto"/>
        <w:tabs>
          <w:tab w:val="left" w:pos="1245"/>
        </w:tabs>
        <w:ind w:firstLine="580"/>
        <w:jc w:val="both"/>
      </w:pPr>
      <w:r>
        <w:t xml:space="preserve">В </w:t>
      </w:r>
      <w:r>
        <w:rPr>
          <w:color w:val="4F4C53"/>
        </w:rPr>
        <w:t>протокол</w:t>
      </w:r>
      <w:r>
        <w:t>е заседания</w:t>
      </w:r>
      <w:r>
        <w:rPr>
          <w:color w:val="4F4C53"/>
        </w:rPr>
        <w:t>:</w: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tabs>
          <w:tab w:val="left" w:pos="933"/>
        </w:tabs>
        <w:ind w:firstLine="580"/>
        <w:jc w:val="both"/>
      </w:pPr>
      <w:r>
        <w:t>а)</w:t>
      </w:r>
      <w:r>
        <w:tab/>
      </w:r>
      <w:r>
        <w:t>наименование комиссии;</w: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tabs>
          <w:tab w:val="left" w:pos="952"/>
        </w:tabs>
        <w:ind w:firstLine="580"/>
        <w:jc w:val="both"/>
      </w:pPr>
      <w:r>
        <w:t>б)</w:t>
      </w:r>
      <w:r>
        <w:tab/>
        <w:t>дата, время и место проведения заседания;</w: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tabs>
          <w:tab w:val="left" w:pos="919"/>
        </w:tabs>
        <w:ind w:firstLine="580"/>
        <w:jc w:val="both"/>
      </w:pPr>
      <w:r>
        <w:t>в)</w:t>
      </w:r>
      <w:r>
        <w:tab/>
        <w:t>сведения о присутствующих и отсутствующих членах комиссии, иных лицах, присутствующих на заседании;</w:t>
      </w:r>
    </w:p>
    <w:p w:rsidR="00C976B6" w:rsidRDefault="001C0E37">
      <w:pPr>
        <w:pStyle w:val="1"/>
        <w:framePr w:w="9461" w:h="14549" w:hRule="exact" w:wrap="none" w:vAnchor="page" w:hAnchor="page" w:x="1680" w:y="1179"/>
        <w:shd w:val="clear" w:color="auto" w:fill="auto"/>
        <w:tabs>
          <w:tab w:val="left" w:pos="952"/>
        </w:tabs>
        <w:ind w:firstLine="580"/>
        <w:jc w:val="both"/>
      </w:pPr>
      <w:r>
        <w:t>г)</w:t>
      </w:r>
      <w:r>
        <w:tab/>
        <w:t>повестка дня;</w:t>
      </w:r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26" style="position:absolute;margin-left:0;margin-top:0;width:595pt;height:842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16"/>
        </w:tabs>
        <w:ind w:firstLine="580"/>
        <w:jc w:val="both"/>
      </w:pPr>
      <w:r>
        <w:t>д)</w:t>
      </w:r>
      <w:r>
        <w:tab/>
        <w:t xml:space="preserve">отметка о способе документирования </w:t>
      </w:r>
      <w:r>
        <w:t>заседания коллегиального органа (стенографирование, видеоконференция, запись на диктофон и др.);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21"/>
        </w:tabs>
        <w:ind w:firstLine="580"/>
        <w:jc w:val="both"/>
      </w:pPr>
      <w:r>
        <w:t>е)</w:t>
      </w:r>
      <w:r>
        <w:tab/>
        <w:t>наименование вопросов, рассмотренных на заседании комиссии, и ход их обсуждения;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64"/>
        </w:tabs>
        <w:ind w:firstLine="580"/>
        <w:jc w:val="both"/>
      </w:pPr>
      <w:r>
        <w:t>ж)</w:t>
      </w:r>
      <w:r>
        <w:tab/>
        <w:t>результаты голосования по вопросам, обсуждаемым на заседании комиссии;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1011"/>
        </w:tabs>
        <w:ind w:firstLine="580"/>
        <w:jc w:val="both"/>
      </w:pPr>
      <w:r>
        <w:t>з)</w:t>
      </w:r>
      <w:r>
        <w:tab/>
        <w:t>решение, принятое по рассматриваемому вопросу.</w:t>
      </w:r>
    </w:p>
    <w:p w:rsidR="00C976B6" w:rsidRDefault="001C0E37">
      <w:pPr>
        <w:pStyle w:val="1"/>
        <w:framePr w:w="9461" w:h="14506" w:hRule="exact" w:wrap="none" w:vAnchor="page" w:hAnchor="page" w:x="1680" w:y="1222"/>
        <w:numPr>
          <w:ilvl w:val="1"/>
          <w:numId w:val="6"/>
        </w:numPr>
        <w:shd w:val="clear" w:color="auto" w:fill="auto"/>
        <w:ind w:firstLine="580"/>
        <w:jc w:val="both"/>
      </w:pPr>
      <w:r>
        <w:t xml:space="preserve">К протоколу заседания комиссии прилагаются материалы докладов по вопросам, рассмотренным на заседании комиссии, </w:t>
      </w:r>
      <w:proofErr w:type="spellStart"/>
      <w:r>
        <w:t>справочно</w:t>
      </w:r>
      <w:r>
        <w:softHyphen/>
        <w:t>аналитическая</w:t>
      </w:r>
      <w:proofErr w:type="spellEnd"/>
      <w:r>
        <w:t xml:space="preserve"> и иная информация (при наличии).</w:t>
      </w:r>
    </w:p>
    <w:p w:rsidR="00C976B6" w:rsidRDefault="001C0E37">
      <w:pPr>
        <w:pStyle w:val="1"/>
        <w:framePr w:w="9461" w:h="14506" w:hRule="exact" w:wrap="none" w:vAnchor="page" w:hAnchor="page" w:x="1680" w:y="1222"/>
        <w:numPr>
          <w:ilvl w:val="0"/>
          <w:numId w:val="6"/>
        </w:numPr>
        <w:shd w:val="clear" w:color="auto" w:fill="auto"/>
        <w:tabs>
          <w:tab w:val="left" w:pos="1022"/>
        </w:tabs>
        <w:ind w:firstLine="580"/>
        <w:jc w:val="both"/>
      </w:pPr>
      <w:r>
        <w:t>Протокол заседания комиссии подписыва</w:t>
      </w:r>
      <w:r>
        <w:t>ется председательствующим на заседании комиссии и секретарем заседания комиссии.</w:t>
      </w:r>
    </w:p>
    <w:p w:rsidR="00C976B6" w:rsidRDefault="001C0E37">
      <w:pPr>
        <w:pStyle w:val="1"/>
        <w:framePr w:w="9461" w:h="14506" w:hRule="exact" w:wrap="none" w:vAnchor="page" w:hAnchor="page" w:x="1680" w:y="1222"/>
        <w:numPr>
          <w:ilvl w:val="0"/>
          <w:numId w:val="6"/>
        </w:numPr>
        <w:shd w:val="clear" w:color="auto" w:fill="auto"/>
        <w:tabs>
          <w:tab w:val="left" w:pos="1031"/>
        </w:tabs>
        <w:ind w:firstLine="580"/>
        <w:jc w:val="both"/>
      </w:pPr>
      <w:r>
        <w:t>Решения комиссии оформляются в форме постановлений, в которых указываются: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39"/>
        </w:tabs>
        <w:ind w:firstLine="580"/>
        <w:jc w:val="both"/>
      </w:pPr>
      <w:r>
        <w:t>а)</w:t>
      </w:r>
      <w:r>
        <w:tab/>
        <w:t>наименование комиссии;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58"/>
        </w:tabs>
        <w:ind w:firstLine="580"/>
        <w:jc w:val="both"/>
      </w:pPr>
      <w:r>
        <w:t>б)</w:t>
      </w:r>
      <w:r>
        <w:tab/>
        <w:t>дата;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58"/>
        </w:tabs>
        <w:ind w:firstLine="580"/>
        <w:jc w:val="both"/>
      </w:pPr>
      <w:r>
        <w:t>в)</w:t>
      </w:r>
      <w:r>
        <w:tab/>
        <w:t>время и место проведения заседания;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58"/>
        </w:tabs>
        <w:ind w:firstLine="580"/>
        <w:jc w:val="both"/>
      </w:pPr>
      <w:r>
        <w:t>г)</w:t>
      </w:r>
      <w:r>
        <w:tab/>
        <w:t xml:space="preserve">сведения о </w:t>
      </w:r>
      <w:r>
        <w:t>присутствующих и отсутствующих членах комиссии;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16"/>
        </w:tabs>
        <w:ind w:firstLine="580"/>
        <w:jc w:val="both"/>
      </w:pPr>
      <w:r>
        <w:t>д)</w:t>
      </w:r>
      <w:r>
        <w:tab/>
        <w:t>сведения о лице, в отношении которого рассматриваются материалы, сведения об иных лицах, присутствующих на заседании;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63"/>
        </w:tabs>
        <w:ind w:firstLine="580"/>
        <w:jc w:val="both"/>
      </w:pPr>
      <w:r>
        <w:t>е)</w:t>
      </w:r>
      <w:r>
        <w:tab/>
        <w:t>вопрос повестки дня, по которому вынесено постановление;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1011"/>
        </w:tabs>
        <w:ind w:firstLine="580"/>
        <w:jc w:val="both"/>
      </w:pPr>
      <w:r>
        <w:t>ж)</w:t>
      </w:r>
      <w:r>
        <w:tab/>
        <w:t>содержание рассматриваем</w:t>
      </w:r>
      <w:r>
        <w:t>ого вопроса;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69"/>
        </w:tabs>
        <w:ind w:firstLine="580"/>
        <w:jc w:val="both"/>
      </w:pPr>
      <w:r>
        <w:t>з)</w:t>
      </w:r>
      <w:r>
        <w:tab/>
        <w:t>выявленные по рассматриваемому вопросу нарушения прав и законных интересов несовершеннолетних (при их наличии);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74"/>
        </w:tabs>
        <w:ind w:firstLine="580"/>
        <w:jc w:val="both"/>
      </w:pPr>
      <w:r>
        <w:t>и)</w:t>
      </w:r>
      <w:r>
        <w:tab/>
        <w:t xml:space="preserve">сведения о выявленных причинах и условиях, способствующих безнадзорности, беспризорности, правонарушениям и антиобщественным </w:t>
      </w:r>
      <w:r>
        <w:t>действиям несовершеннолетних (при их наличии);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1011"/>
        </w:tabs>
        <w:ind w:firstLine="580"/>
        <w:jc w:val="both"/>
      </w:pPr>
      <w:r>
        <w:t>к)</w:t>
      </w:r>
      <w:r>
        <w:tab/>
        <w:t>решение, принятое по рассматриваемому вопросу;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64"/>
        </w:tabs>
        <w:ind w:firstLine="580"/>
        <w:jc w:val="both"/>
      </w:pPr>
      <w:r>
        <w:t>л)</w:t>
      </w:r>
      <w:r>
        <w:tab/>
        <w:t>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</w:t>
      </w:r>
      <w:r>
        <w:t>етних, которые должны предпринять соответствующие органы или учреждения системы профилактики;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tabs>
          <w:tab w:val="left" w:pos="969"/>
        </w:tabs>
        <w:ind w:firstLine="580"/>
        <w:jc w:val="both"/>
      </w:pPr>
      <w:r>
        <w:t>м)</w:t>
      </w:r>
      <w:r>
        <w:tab/>
        <w:t xml:space="preserve">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</w:t>
      </w:r>
      <w:r>
        <w:t>и антиобщественным действиям несовершеннолетних.</w:t>
      </w:r>
    </w:p>
    <w:p w:rsidR="00C976B6" w:rsidRDefault="001C0E37">
      <w:pPr>
        <w:pStyle w:val="1"/>
        <w:framePr w:w="9461" w:h="14506" w:hRule="exact" w:wrap="none" w:vAnchor="page" w:hAnchor="page" w:x="1680" w:y="1222"/>
        <w:shd w:val="clear" w:color="auto" w:fill="auto"/>
        <w:ind w:firstLine="580"/>
        <w:jc w:val="both"/>
      </w:pPr>
      <w:r>
        <w:t>19.1.Порядок принятия комиссией решения о допуске или не допуске к педагогической деятельности лиц, имеющих судимость (в том числе перечень документов, представляемых для принятия указанного решения, сроки и</w:t>
      </w:r>
      <w:r>
        <w:t>х рассмотрения комиссией), а также форма документа, содержащего решение о допуске или не допуске к педагогической деятельности лиц, имевших судимость, утверждается Правительством Российской Федерации с учетом мнения Российской трехсторонней комиссии по рег</w:t>
      </w:r>
      <w:r>
        <w:t>улированию социально-трудовых отношений.</w:t>
      </w:r>
    </w:p>
    <w:p w:rsidR="00C976B6" w:rsidRDefault="00C976B6">
      <w:pPr>
        <w:spacing w:line="1" w:lineRule="exact"/>
        <w:sectPr w:rsidR="00C976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976B6" w:rsidRDefault="001C0E3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26" style="position:absolute;margin-left:0;margin-top:0;width:595pt;height:842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976B6" w:rsidRDefault="001C0E37">
      <w:pPr>
        <w:pStyle w:val="1"/>
        <w:framePr w:w="9456" w:h="4560" w:hRule="exact" w:wrap="none" w:vAnchor="page" w:hAnchor="page" w:x="1683" w:y="1179"/>
        <w:numPr>
          <w:ilvl w:val="0"/>
          <w:numId w:val="6"/>
        </w:numPr>
        <w:shd w:val="clear" w:color="auto" w:fill="auto"/>
        <w:spacing w:line="262" w:lineRule="auto"/>
        <w:ind w:firstLine="560"/>
      </w:pPr>
      <w:r>
        <w:t>Постановления комиссии направляются членам комиссии, в органы и учреждения системы профилактики и иным заинтересованным лицам, и организациям.</w:t>
      </w:r>
    </w:p>
    <w:p w:rsidR="00C976B6" w:rsidRDefault="001C0E37">
      <w:pPr>
        <w:pStyle w:val="1"/>
        <w:framePr w:w="9456" w:h="4560" w:hRule="exact" w:wrap="none" w:vAnchor="page" w:hAnchor="page" w:x="1683" w:y="1179"/>
        <w:shd w:val="clear" w:color="auto" w:fill="auto"/>
        <w:spacing w:line="262" w:lineRule="auto"/>
        <w:ind w:firstLine="560"/>
      </w:pPr>
      <w:r>
        <w:t xml:space="preserve">21 .Постановления, принятые комиссией, </w:t>
      </w:r>
      <w:r>
        <w:t>обязательны для исполнения органами и учреждениями системы профилактики.</w:t>
      </w:r>
    </w:p>
    <w:p w:rsidR="00C976B6" w:rsidRDefault="001C0E37">
      <w:pPr>
        <w:pStyle w:val="1"/>
        <w:framePr w:w="9456" w:h="4560" w:hRule="exact" w:wrap="none" w:vAnchor="page" w:hAnchor="page" w:x="1683" w:y="1179"/>
        <w:shd w:val="clear" w:color="auto" w:fill="auto"/>
        <w:spacing w:line="262" w:lineRule="auto"/>
        <w:ind w:firstLine="560"/>
      </w:pPr>
      <w:r>
        <w:t>22.Органы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C976B6" w:rsidRDefault="001C0E37">
      <w:pPr>
        <w:pStyle w:val="1"/>
        <w:framePr w:w="9456" w:h="4560" w:hRule="exact" w:wrap="none" w:vAnchor="page" w:hAnchor="page" w:x="1683" w:y="1179"/>
        <w:numPr>
          <w:ilvl w:val="0"/>
          <w:numId w:val="7"/>
        </w:numPr>
        <w:shd w:val="clear" w:color="auto" w:fill="auto"/>
        <w:tabs>
          <w:tab w:val="left" w:pos="1038"/>
        </w:tabs>
        <w:spacing w:line="262" w:lineRule="auto"/>
        <w:ind w:firstLine="560"/>
      </w:pPr>
      <w:r>
        <w:t>Постановление комиссии может быть обжалова</w:t>
      </w:r>
      <w:r>
        <w:t>но в порядке, установленном законодательством Российской Федерации.</w:t>
      </w:r>
    </w:p>
    <w:p w:rsidR="00C976B6" w:rsidRDefault="001C0E37">
      <w:pPr>
        <w:pStyle w:val="1"/>
        <w:framePr w:w="9456" w:h="4560" w:hRule="exact" w:wrap="none" w:vAnchor="page" w:hAnchor="page" w:x="1683" w:y="1179"/>
        <w:numPr>
          <w:ilvl w:val="0"/>
          <w:numId w:val="7"/>
        </w:numPr>
        <w:shd w:val="clear" w:color="auto" w:fill="auto"/>
        <w:tabs>
          <w:tab w:val="left" w:pos="1051"/>
        </w:tabs>
        <w:spacing w:line="262" w:lineRule="auto"/>
        <w:ind w:firstLine="560"/>
      </w:pPr>
      <w:r>
        <w:t xml:space="preserve">Комиссия </w:t>
      </w:r>
      <w:r>
        <w:rPr>
          <w:color w:val="4F4C53"/>
        </w:rPr>
        <w:t>имеет</w:t>
      </w:r>
      <w:r>
        <w:t xml:space="preserve"> бла</w:t>
      </w:r>
      <w:r>
        <w:rPr>
          <w:color w:val="4F4C53"/>
        </w:rPr>
        <w:t>нк и п</w:t>
      </w:r>
      <w:r>
        <w:t>е</w:t>
      </w:r>
      <w:r>
        <w:rPr>
          <w:color w:val="4F4C53"/>
        </w:rPr>
        <w:t>чать со</w:t>
      </w:r>
      <w:r>
        <w:t xml:space="preserve"> с</w:t>
      </w:r>
      <w:r>
        <w:rPr>
          <w:color w:val="4F4C53"/>
        </w:rPr>
        <w:t>в</w:t>
      </w:r>
      <w:r>
        <w:t>оим  наименованием</w:t>
      </w:r>
      <w:r>
        <w:rPr>
          <w:color w:val="4F4C53"/>
        </w:rPr>
        <w:t>.</w:t>
      </w:r>
    </w:p>
    <w:p w:rsidR="00C976B6" w:rsidRDefault="001C0E37">
      <w:pPr>
        <w:pStyle w:val="1"/>
        <w:framePr w:w="9456" w:h="4560" w:hRule="exact" w:wrap="none" w:vAnchor="page" w:hAnchor="page" w:x="1683" w:y="1179"/>
        <w:shd w:val="clear" w:color="auto" w:fill="auto"/>
        <w:spacing w:line="262" w:lineRule="auto"/>
        <w:ind w:firstLine="560"/>
      </w:pPr>
      <w:r>
        <w:t xml:space="preserve">25.Организационно-техническое обеспечение деятельности Комиссии осуществляется Администрацией </w:t>
      </w:r>
      <w:proofErr w:type="spellStart"/>
      <w:r>
        <w:t>Иринского</w:t>
      </w:r>
      <w:proofErr w:type="spellEnd"/>
      <w:r>
        <w:t xml:space="preserve"> района за счет средств субвен</w:t>
      </w:r>
      <w:r>
        <w:t>ций из краевого бюджета.</w:t>
      </w:r>
    </w:p>
    <w:p w:rsidR="00C976B6" w:rsidRDefault="00C976B6">
      <w:pPr>
        <w:spacing w:line="1" w:lineRule="exact"/>
      </w:pPr>
    </w:p>
    <w:sectPr w:rsidR="00C976B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E37" w:rsidRDefault="001C0E37">
      <w:r>
        <w:separator/>
      </w:r>
    </w:p>
  </w:endnote>
  <w:endnote w:type="continuationSeparator" w:id="0">
    <w:p w:rsidR="001C0E37" w:rsidRDefault="001C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E37" w:rsidRDefault="001C0E37"/>
  </w:footnote>
  <w:footnote w:type="continuationSeparator" w:id="0">
    <w:p w:rsidR="001C0E37" w:rsidRDefault="001C0E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5AF4"/>
    <w:multiLevelType w:val="multilevel"/>
    <w:tmpl w:val="39CE0902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C31899"/>
    <w:multiLevelType w:val="multilevel"/>
    <w:tmpl w:val="B35AF4B0"/>
    <w:lvl w:ilvl="0">
      <w:start w:val="8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1A3697"/>
    <w:multiLevelType w:val="multilevel"/>
    <w:tmpl w:val="DA663B72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4879A9"/>
    <w:multiLevelType w:val="multilevel"/>
    <w:tmpl w:val="58562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294E05"/>
    <w:multiLevelType w:val="multilevel"/>
    <w:tmpl w:val="A6C2D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9B1EF5"/>
    <w:multiLevelType w:val="multilevel"/>
    <w:tmpl w:val="C2B634D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275842"/>
    <w:multiLevelType w:val="multilevel"/>
    <w:tmpl w:val="3F9E0230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976B6"/>
    <w:rsid w:val="001C0E37"/>
    <w:rsid w:val="00C747D3"/>
    <w:rsid w:val="00C9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4162</Words>
  <Characters>23725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2021-10-26T02:33:00Z</dcterms:created>
  <dcterms:modified xsi:type="dcterms:W3CDTF">2021-10-26T02:33:00Z</dcterms:modified>
</cp:coreProperties>
</file>