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2B1" w:rsidRDefault="009052B1" w:rsidP="009052B1">
      <w:pPr>
        <w:pStyle w:val="1"/>
        <w:spacing w:before="0"/>
        <w:ind w:firstLine="709"/>
        <w:jc w:val="center"/>
        <w:rPr>
          <w:b w:val="0"/>
        </w:rPr>
      </w:pPr>
      <w:r>
        <w:rPr>
          <w:noProof/>
          <w:sz w:val="18"/>
          <w:szCs w:val="18"/>
        </w:rPr>
        <w:drawing>
          <wp:inline distT="0" distB="0" distL="0" distR="0">
            <wp:extent cx="361950" cy="44767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srcRect/>
                    <a:stretch>
                      <a:fillRect/>
                    </a:stretch>
                  </pic:blipFill>
                  <pic:spPr bwMode="auto">
                    <a:xfrm>
                      <a:off x="0" y="0"/>
                      <a:ext cx="361950" cy="447675"/>
                    </a:xfrm>
                    <a:prstGeom prst="rect">
                      <a:avLst/>
                    </a:prstGeom>
                    <a:noFill/>
                    <a:ln w="9525">
                      <a:noFill/>
                      <a:miter lim="800000"/>
                      <a:headEnd/>
                      <a:tailEnd/>
                    </a:ln>
                  </pic:spPr>
                </pic:pic>
              </a:graphicData>
            </a:graphic>
          </wp:inline>
        </w:drawing>
      </w:r>
    </w:p>
    <w:p w:rsidR="009052B1" w:rsidRPr="00EC35E3" w:rsidRDefault="009052B1" w:rsidP="009052B1">
      <w:pPr>
        <w:pStyle w:val="1"/>
        <w:spacing w:before="0"/>
        <w:ind w:firstLine="709"/>
        <w:jc w:val="center"/>
        <w:rPr>
          <w:rFonts w:ascii="Times New Roman" w:hAnsi="Times New Roman"/>
          <w:b w:val="0"/>
          <w:sz w:val="28"/>
          <w:szCs w:val="28"/>
        </w:rPr>
      </w:pPr>
      <w:r w:rsidRPr="00EC35E3">
        <w:rPr>
          <w:rFonts w:ascii="Times New Roman" w:hAnsi="Times New Roman"/>
          <w:b w:val="0"/>
          <w:sz w:val="28"/>
          <w:szCs w:val="28"/>
        </w:rPr>
        <w:t>КРАСНОЯРСКИЙ КРАЙ</w:t>
      </w:r>
    </w:p>
    <w:p w:rsidR="009052B1" w:rsidRPr="00EC35E3" w:rsidRDefault="009052B1" w:rsidP="009052B1">
      <w:pPr>
        <w:ind w:firstLine="709"/>
        <w:jc w:val="center"/>
      </w:pPr>
      <w:r w:rsidRPr="00EC35E3">
        <w:t>ИДРИНСКИЙ РАЙОННЫЙ СОВЕТ ДЕПУТАТОВ</w:t>
      </w:r>
    </w:p>
    <w:p w:rsidR="009052B1" w:rsidRPr="00EC35E3" w:rsidRDefault="009052B1" w:rsidP="009052B1">
      <w:pPr>
        <w:ind w:right="-766"/>
        <w:jc w:val="center"/>
        <w:rPr>
          <w:b/>
        </w:rPr>
      </w:pPr>
    </w:p>
    <w:p w:rsidR="009052B1" w:rsidRDefault="009052B1" w:rsidP="00EC35E3">
      <w:pPr>
        <w:ind w:right="-766"/>
        <w:jc w:val="center"/>
        <w:rPr>
          <w:b/>
        </w:rPr>
      </w:pPr>
      <w:r>
        <w:rPr>
          <w:b/>
        </w:rPr>
        <w:t>Р</w:t>
      </w:r>
      <w:r w:rsidR="00EC35E3">
        <w:rPr>
          <w:b/>
        </w:rPr>
        <w:t xml:space="preserve"> </w:t>
      </w:r>
      <w:r>
        <w:rPr>
          <w:b/>
        </w:rPr>
        <w:t>Е</w:t>
      </w:r>
      <w:r w:rsidR="00EC35E3">
        <w:rPr>
          <w:b/>
        </w:rPr>
        <w:t xml:space="preserve"> </w:t>
      </w:r>
      <w:r>
        <w:rPr>
          <w:b/>
        </w:rPr>
        <w:t>Ш</w:t>
      </w:r>
      <w:r w:rsidR="00EC35E3">
        <w:rPr>
          <w:b/>
        </w:rPr>
        <w:t xml:space="preserve"> </w:t>
      </w:r>
      <w:r>
        <w:rPr>
          <w:b/>
        </w:rPr>
        <w:t>Е</w:t>
      </w:r>
      <w:r w:rsidR="00EC35E3">
        <w:rPr>
          <w:b/>
        </w:rPr>
        <w:t xml:space="preserve"> </w:t>
      </w:r>
      <w:r>
        <w:rPr>
          <w:b/>
        </w:rPr>
        <w:t>Н</w:t>
      </w:r>
      <w:r w:rsidR="00EC35E3">
        <w:rPr>
          <w:b/>
        </w:rPr>
        <w:t xml:space="preserve"> </w:t>
      </w:r>
      <w:r>
        <w:rPr>
          <w:b/>
        </w:rPr>
        <w:t>И</w:t>
      </w:r>
      <w:r w:rsidR="00EC35E3">
        <w:rPr>
          <w:b/>
        </w:rPr>
        <w:t xml:space="preserve"> Е</w:t>
      </w:r>
    </w:p>
    <w:p w:rsidR="009052B1" w:rsidRDefault="009052B1" w:rsidP="009052B1">
      <w:pPr>
        <w:ind w:right="-1"/>
        <w:jc w:val="center"/>
        <w:rPr>
          <w:b/>
        </w:rPr>
      </w:pPr>
    </w:p>
    <w:tbl>
      <w:tblPr>
        <w:tblW w:w="9172" w:type="dxa"/>
        <w:jc w:val="center"/>
        <w:tblLook w:val="01E0" w:firstRow="1" w:lastRow="1" w:firstColumn="1" w:lastColumn="1" w:noHBand="0" w:noVBand="0"/>
      </w:tblPr>
      <w:tblGrid>
        <w:gridCol w:w="3381"/>
        <w:gridCol w:w="2977"/>
        <w:gridCol w:w="2814"/>
      </w:tblGrid>
      <w:tr w:rsidR="009052B1" w:rsidTr="009052B1">
        <w:trPr>
          <w:trHeight w:val="571"/>
          <w:jc w:val="center"/>
        </w:trPr>
        <w:tc>
          <w:tcPr>
            <w:tcW w:w="3381" w:type="dxa"/>
            <w:hideMark/>
          </w:tcPr>
          <w:p w:rsidR="009052B1" w:rsidRDefault="00EC35E3" w:rsidP="00684818">
            <w:pPr>
              <w:spacing w:line="276" w:lineRule="auto"/>
              <w:ind w:right="-1"/>
            </w:pPr>
            <w:r>
              <w:t>29</w:t>
            </w:r>
            <w:r w:rsidR="00CB3A54">
              <w:t>.0</w:t>
            </w:r>
            <w:r>
              <w:t>6</w:t>
            </w:r>
            <w:r w:rsidR="00CB3A54">
              <w:t>.20</w:t>
            </w:r>
            <w:r w:rsidR="00092739">
              <w:t>2</w:t>
            </w:r>
            <w:r w:rsidR="00684818">
              <w:t>3</w:t>
            </w:r>
            <w:r>
              <w:t xml:space="preserve"> </w:t>
            </w:r>
          </w:p>
        </w:tc>
        <w:tc>
          <w:tcPr>
            <w:tcW w:w="2977" w:type="dxa"/>
            <w:hideMark/>
          </w:tcPr>
          <w:p w:rsidR="009052B1" w:rsidRDefault="003D28E2">
            <w:pPr>
              <w:spacing w:line="276" w:lineRule="auto"/>
              <w:rPr>
                <w:color w:val="262626"/>
              </w:rPr>
            </w:pPr>
            <w:r>
              <w:rPr>
                <w:color w:val="262626"/>
              </w:rPr>
              <w:t xml:space="preserve">    </w:t>
            </w:r>
            <w:r w:rsidR="00EC35E3">
              <w:rPr>
                <w:color w:val="262626"/>
              </w:rPr>
              <w:t xml:space="preserve">      </w:t>
            </w:r>
            <w:r w:rsidR="009052B1">
              <w:rPr>
                <w:color w:val="262626"/>
              </w:rPr>
              <w:t>с. Идринское</w:t>
            </w:r>
          </w:p>
        </w:tc>
        <w:tc>
          <w:tcPr>
            <w:tcW w:w="2814" w:type="dxa"/>
            <w:hideMark/>
          </w:tcPr>
          <w:p w:rsidR="003E0C44" w:rsidRDefault="005C5C02" w:rsidP="00092739">
            <w:pPr>
              <w:spacing w:line="276" w:lineRule="auto"/>
              <w:ind w:right="-1" w:firstLine="709"/>
              <w:jc w:val="right"/>
            </w:pPr>
            <w:r>
              <w:t>№</w:t>
            </w:r>
            <w:r w:rsidR="00762A3E">
              <w:t xml:space="preserve"> 21 – 148 – р </w:t>
            </w:r>
            <w:r w:rsidR="00EC35E3">
              <w:t xml:space="preserve">  </w:t>
            </w:r>
          </w:p>
          <w:p w:rsidR="009052B1" w:rsidRDefault="005C5C02" w:rsidP="00092739">
            <w:pPr>
              <w:spacing w:line="276" w:lineRule="auto"/>
              <w:ind w:right="-1" w:firstLine="709"/>
              <w:jc w:val="right"/>
            </w:pPr>
            <w:r>
              <w:t xml:space="preserve"> </w:t>
            </w:r>
          </w:p>
        </w:tc>
      </w:tr>
    </w:tbl>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3E0C44" w:rsidTr="00FB3209">
        <w:tc>
          <w:tcPr>
            <w:tcW w:w="9464" w:type="dxa"/>
          </w:tcPr>
          <w:p w:rsidR="003E0C44" w:rsidRDefault="003E0C44" w:rsidP="00FB3209">
            <w:pPr>
              <w:keepNext/>
              <w:ind w:right="-1"/>
              <w:jc w:val="both"/>
              <w:outlineLvl w:val="0"/>
            </w:pPr>
            <w:r>
              <w:t xml:space="preserve">О внесении изменений в </w:t>
            </w:r>
            <w:r w:rsidR="00C33161">
              <w:t xml:space="preserve">решение </w:t>
            </w:r>
            <w:r w:rsidR="002260F3">
              <w:t xml:space="preserve">Идринского </w:t>
            </w:r>
            <w:r w:rsidR="00C33161">
              <w:t>районного</w:t>
            </w:r>
            <w:r w:rsidR="00FB3209">
              <w:t xml:space="preserve"> </w:t>
            </w:r>
            <w:r w:rsidR="00C33161">
              <w:t xml:space="preserve">Совета депутатов от 28.02.2018 № 17-150-р «Об </w:t>
            </w:r>
            <w:r w:rsidR="006E3506">
              <w:t>утверждении Положения</w:t>
            </w:r>
            <w:r>
              <w:t xml:space="preserve"> об условиях и порядке выплаты пенсии за выслугу лет лицам, замещавшим должности муниципальной службы в органах местного самоуправления Идринского района</w:t>
            </w:r>
            <w:r w:rsidR="00C33161">
              <w:t>»</w:t>
            </w:r>
          </w:p>
        </w:tc>
      </w:tr>
    </w:tbl>
    <w:p w:rsidR="00461DC1" w:rsidRDefault="00461DC1" w:rsidP="00461DC1">
      <w:pPr>
        <w:autoSpaceDE w:val="0"/>
        <w:autoSpaceDN w:val="0"/>
        <w:adjustRightInd w:val="0"/>
        <w:ind w:firstLine="567"/>
        <w:jc w:val="both"/>
        <w:rPr>
          <w:bCs/>
          <w:kern w:val="32"/>
        </w:rPr>
      </w:pPr>
    </w:p>
    <w:p w:rsidR="00461DC1" w:rsidRPr="000A4290" w:rsidRDefault="00092739" w:rsidP="00EC35E3">
      <w:pPr>
        <w:autoSpaceDE w:val="0"/>
        <w:autoSpaceDN w:val="0"/>
        <w:adjustRightInd w:val="0"/>
        <w:spacing w:line="360" w:lineRule="auto"/>
        <w:ind w:firstLine="567"/>
        <w:jc w:val="both"/>
        <w:rPr>
          <w:bCs/>
          <w:kern w:val="32"/>
        </w:rPr>
      </w:pPr>
      <w:r>
        <w:rPr>
          <w:bCs/>
          <w:kern w:val="32"/>
        </w:rPr>
        <w:t>В соответствии с Закон</w:t>
      </w:r>
      <w:r w:rsidR="008E655B">
        <w:rPr>
          <w:bCs/>
          <w:kern w:val="32"/>
        </w:rPr>
        <w:t>ом</w:t>
      </w:r>
      <w:r w:rsidR="00461DC1">
        <w:t xml:space="preserve"> </w:t>
      </w:r>
      <w:r w:rsidR="00461DC1" w:rsidRPr="000A4290">
        <w:t>Красноярского края</w:t>
      </w:r>
      <w:r w:rsidR="00461DC1" w:rsidRPr="000A4290">
        <w:rPr>
          <w:bCs/>
          <w:kern w:val="32"/>
        </w:rPr>
        <w:t xml:space="preserve"> </w:t>
      </w:r>
      <w:r>
        <w:rPr>
          <w:bCs/>
          <w:kern w:val="32"/>
        </w:rPr>
        <w:t xml:space="preserve">от </w:t>
      </w:r>
      <w:r w:rsidR="008E655B">
        <w:rPr>
          <w:bCs/>
          <w:kern w:val="32"/>
        </w:rPr>
        <w:t>06</w:t>
      </w:r>
      <w:r>
        <w:rPr>
          <w:bCs/>
          <w:kern w:val="32"/>
        </w:rPr>
        <w:t>.04.20</w:t>
      </w:r>
      <w:r w:rsidR="008E655B">
        <w:rPr>
          <w:bCs/>
          <w:kern w:val="32"/>
        </w:rPr>
        <w:t>23</w:t>
      </w:r>
      <w:r>
        <w:rPr>
          <w:bCs/>
          <w:kern w:val="32"/>
        </w:rPr>
        <w:t xml:space="preserve"> № 5-1</w:t>
      </w:r>
      <w:r w:rsidR="008E655B">
        <w:rPr>
          <w:bCs/>
          <w:kern w:val="32"/>
        </w:rPr>
        <w:t>710</w:t>
      </w:r>
      <w:r>
        <w:rPr>
          <w:bCs/>
          <w:kern w:val="32"/>
        </w:rPr>
        <w:t xml:space="preserve"> «</w:t>
      </w:r>
      <w:r w:rsidR="008E655B">
        <w:rPr>
          <w:bCs/>
          <w:kern w:val="32"/>
        </w:rPr>
        <w:t>О внесении изменений в закон края «</w:t>
      </w:r>
      <w:r>
        <w:rPr>
          <w:bCs/>
          <w:kern w:val="32"/>
        </w:rPr>
        <w:t>Об особенностях правового регулирования муниципальной службы в Красноярском крае»</w:t>
      </w:r>
      <w:r w:rsidR="00461DC1">
        <w:rPr>
          <w:bCs/>
          <w:kern w:val="32"/>
        </w:rPr>
        <w:t xml:space="preserve">, </w:t>
      </w:r>
      <w:r w:rsidR="00FB3209">
        <w:rPr>
          <w:bCs/>
          <w:kern w:val="32"/>
        </w:rPr>
        <w:t xml:space="preserve">руководствуясь </w:t>
      </w:r>
      <w:r w:rsidR="00461DC1">
        <w:rPr>
          <w:bCs/>
          <w:kern w:val="32"/>
        </w:rPr>
        <w:t>стать</w:t>
      </w:r>
      <w:r>
        <w:rPr>
          <w:bCs/>
          <w:kern w:val="32"/>
        </w:rPr>
        <w:t>ей</w:t>
      </w:r>
      <w:r w:rsidR="00461DC1">
        <w:rPr>
          <w:bCs/>
          <w:kern w:val="32"/>
        </w:rPr>
        <w:t xml:space="preserve"> </w:t>
      </w:r>
      <w:r>
        <w:rPr>
          <w:bCs/>
          <w:kern w:val="32"/>
        </w:rPr>
        <w:t>22</w:t>
      </w:r>
      <w:r w:rsidR="00461DC1" w:rsidRPr="000A4290">
        <w:rPr>
          <w:bCs/>
          <w:kern w:val="32"/>
        </w:rPr>
        <w:t xml:space="preserve"> Устава </w:t>
      </w:r>
      <w:r w:rsidR="00461DC1">
        <w:rPr>
          <w:bCs/>
          <w:kern w:val="32"/>
        </w:rPr>
        <w:t xml:space="preserve">Идринского </w:t>
      </w:r>
      <w:r w:rsidR="00461DC1" w:rsidRPr="006E4A6D">
        <w:t>района</w:t>
      </w:r>
      <w:r w:rsidR="00461DC1" w:rsidRPr="000A4290">
        <w:t xml:space="preserve"> Красноярского края</w:t>
      </w:r>
      <w:r w:rsidR="00461DC1" w:rsidRPr="000A4290">
        <w:rPr>
          <w:bCs/>
          <w:kern w:val="32"/>
        </w:rPr>
        <w:t>,</w:t>
      </w:r>
      <w:r w:rsidR="00461DC1">
        <w:rPr>
          <w:bCs/>
          <w:kern w:val="32"/>
        </w:rPr>
        <w:t xml:space="preserve"> Идринский районный</w:t>
      </w:r>
      <w:r w:rsidR="00461DC1" w:rsidRPr="000A4290">
        <w:rPr>
          <w:bCs/>
          <w:kern w:val="32"/>
        </w:rPr>
        <w:t xml:space="preserve"> Совет депутатов </w:t>
      </w:r>
      <w:r w:rsidR="00461DC1" w:rsidRPr="00580789">
        <w:rPr>
          <w:b/>
          <w:bCs/>
          <w:kern w:val="32"/>
        </w:rPr>
        <w:t>РЕШИЛ</w:t>
      </w:r>
      <w:r w:rsidR="00461DC1" w:rsidRPr="000A4290">
        <w:rPr>
          <w:bCs/>
          <w:kern w:val="32"/>
        </w:rPr>
        <w:t>:</w:t>
      </w:r>
    </w:p>
    <w:p w:rsidR="00092739" w:rsidRDefault="00092739" w:rsidP="00EC35E3">
      <w:pPr>
        <w:keepNext/>
        <w:spacing w:line="360" w:lineRule="auto"/>
        <w:ind w:right="-1"/>
        <w:jc w:val="both"/>
        <w:outlineLvl w:val="0"/>
        <w:rPr>
          <w:bCs/>
          <w:kern w:val="32"/>
        </w:rPr>
      </w:pPr>
      <w:r>
        <w:rPr>
          <w:bCs/>
          <w:kern w:val="32"/>
        </w:rPr>
        <w:t xml:space="preserve">        </w:t>
      </w:r>
      <w:r w:rsidR="00E05623">
        <w:rPr>
          <w:bCs/>
          <w:kern w:val="32"/>
        </w:rPr>
        <w:t>1.</w:t>
      </w:r>
      <w:r w:rsidR="00461DC1">
        <w:rPr>
          <w:bCs/>
          <w:kern w:val="32"/>
        </w:rPr>
        <w:t>Внести в</w:t>
      </w:r>
      <w:r w:rsidR="00FB3209">
        <w:rPr>
          <w:bCs/>
          <w:kern w:val="32"/>
        </w:rPr>
        <w:t xml:space="preserve"> </w:t>
      </w:r>
      <w:r w:rsidR="00FB3209">
        <w:t xml:space="preserve">решение </w:t>
      </w:r>
      <w:r w:rsidR="002260F3">
        <w:t xml:space="preserve">Идринского </w:t>
      </w:r>
      <w:r w:rsidR="00FB3209">
        <w:t xml:space="preserve">районного Совета депутатов от 28.02.2018 № 17-150-р «Об </w:t>
      </w:r>
      <w:r w:rsidR="006E3506">
        <w:t>утверждении Положения</w:t>
      </w:r>
      <w:r w:rsidR="00FB3209">
        <w:t xml:space="preserve"> об условиях и порядке выплаты пенсии за выслугу лет лицам, замещавшим должности муниципальной службы в органах местного самоуправления Идринского района»</w:t>
      </w:r>
      <w:r w:rsidR="005D1966">
        <w:t>,</w:t>
      </w:r>
      <w:r>
        <w:t xml:space="preserve"> </w:t>
      </w:r>
      <w:r w:rsidR="00461DC1">
        <w:rPr>
          <w:bCs/>
          <w:kern w:val="32"/>
        </w:rPr>
        <w:t>следующие изменения:</w:t>
      </w:r>
    </w:p>
    <w:p w:rsidR="00FB3209" w:rsidRDefault="00FB3209" w:rsidP="00EC35E3">
      <w:pPr>
        <w:keepNext/>
        <w:spacing w:line="360" w:lineRule="auto"/>
        <w:ind w:right="-1"/>
        <w:jc w:val="both"/>
        <w:outlineLvl w:val="0"/>
        <w:rPr>
          <w:bCs/>
          <w:kern w:val="32"/>
        </w:rPr>
      </w:pPr>
      <w:r>
        <w:rPr>
          <w:bCs/>
          <w:kern w:val="32"/>
        </w:rPr>
        <w:t xml:space="preserve">        1.1.Наименование изложить в следующей редакции:</w:t>
      </w:r>
    </w:p>
    <w:p w:rsidR="00FB3209" w:rsidRDefault="00FB3209" w:rsidP="00EC35E3">
      <w:pPr>
        <w:keepNext/>
        <w:spacing w:line="360" w:lineRule="auto"/>
        <w:ind w:right="-1"/>
        <w:jc w:val="both"/>
        <w:outlineLvl w:val="0"/>
        <w:rPr>
          <w:bCs/>
          <w:kern w:val="32"/>
        </w:rPr>
      </w:pPr>
      <w:r>
        <w:rPr>
          <w:bCs/>
          <w:kern w:val="32"/>
        </w:rPr>
        <w:t>«О пенсионном обеспечении муниципальных служащих в Идринском районе».</w:t>
      </w:r>
    </w:p>
    <w:p w:rsidR="0003004D" w:rsidRDefault="0003004D" w:rsidP="00EC35E3">
      <w:pPr>
        <w:keepNext/>
        <w:spacing w:line="360" w:lineRule="auto"/>
        <w:ind w:right="-1"/>
        <w:jc w:val="both"/>
        <w:outlineLvl w:val="0"/>
      </w:pPr>
      <w:r>
        <w:rPr>
          <w:bCs/>
          <w:kern w:val="32"/>
        </w:rPr>
        <w:t xml:space="preserve">        1.2.</w:t>
      </w:r>
      <w:r w:rsidR="00FB3209">
        <w:rPr>
          <w:bCs/>
          <w:kern w:val="32"/>
        </w:rPr>
        <w:t xml:space="preserve">В пункте </w:t>
      </w:r>
      <w:r>
        <w:rPr>
          <w:bCs/>
          <w:kern w:val="32"/>
        </w:rPr>
        <w:t xml:space="preserve">1 </w:t>
      </w:r>
      <w:r>
        <w:t>слова «согласно приложению» заменить словами «согласно приложению № 1 к настоящему решению».</w:t>
      </w:r>
    </w:p>
    <w:p w:rsidR="0003004D" w:rsidRDefault="0003004D" w:rsidP="00EC35E3">
      <w:pPr>
        <w:keepNext/>
        <w:spacing w:line="360" w:lineRule="auto"/>
        <w:ind w:right="-1"/>
        <w:jc w:val="both"/>
        <w:outlineLvl w:val="0"/>
      </w:pPr>
      <w:r w:rsidRPr="0003004D">
        <w:t xml:space="preserve">        1.3.Дополнить пунктом 1.1 следующего</w:t>
      </w:r>
      <w:r>
        <w:t xml:space="preserve"> содержания:</w:t>
      </w:r>
    </w:p>
    <w:p w:rsidR="0003004D" w:rsidRDefault="0003004D" w:rsidP="00EC35E3">
      <w:pPr>
        <w:pStyle w:val="ConsPlusNormal"/>
        <w:spacing w:line="360" w:lineRule="auto"/>
        <w:jc w:val="both"/>
        <w:rPr>
          <w:sz w:val="28"/>
          <w:szCs w:val="28"/>
        </w:rPr>
      </w:pPr>
      <w:r>
        <w:rPr>
          <w:sz w:val="28"/>
          <w:szCs w:val="28"/>
        </w:rPr>
        <w:t>«1.1. Утвердить Положение о порядке выплаты единовременного денежного вознаграждения муниципальным служащим в Идринском районе согласно приложению № 2 к настоящему решению».</w:t>
      </w:r>
    </w:p>
    <w:p w:rsidR="0003004D" w:rsidRDefault="0003004D" w:rsidP="00EC35E3">
      <w:pPr>
        <w:pStyle w:val="ConsPlusNormal"/>
        <w:spacing w:line="360" w:lineRule="auto"/>
        <w:jc w:val="both"/>
        <w:rPr>
          <w:sz w:val="28"/>
          <w:szCs w:val="28"/>
        </w:rPr>
      </w:pPr>
      <w:r>
        <w:rPr>
          <w:sz w:val="28"/>
          <w:szCs w:val="28"/>
        </w:rPr>
        <w:t xml:space="preserve">        1.4.В приложении к решению:</w:t>
      </w:r>
    </w:p>
    <w:p w:rsidR="007C2A7D" w:rsidRDefault="0003004D" w:rsidP="00EC35E3">
      <w:pPr>
        <w:keepNext/>
        <w:spacing w:line="360" w:lineRule="auto"/>
        <w:ind w:right="-1"/>
        <w:jc w:val="both"/>
        <w:outlineLvl w:val="0"/>
        <w:rPr>
          <w:b/>
        </w:rPr>
      </w:pPr>
      <w:r>
        <w:lastRenderedPageBreak/>
        <w:t xml:space="preserve">        1.4.1.В</w:t>
      </w:r>
      <w:r w:rsidR="007C2A7D" w:rsidRPr="0003004D">
        <w:t xml:space="preserve"> </w:t>
      </w:r>
      <w:r w:rsidR="007F02DC" w:rsidRPr="0003004D">
        <w:t xml:space="preserve">абзаце 5 </w:t>
      </w:r>
      <w:r w:rsidR="007C2A7D" w:rsidRPr="0003004D">
        <w:t>пункт</w:t>
      </w:r>
      <w:r w:rsidR="007F02DC" w:rsidRPr="0003004D">
        <w:t>а</w:t>
      </w:r>
      <w:r w:rsidR="007C2A7D" w:rsidRPr="0003004D">
        <w:t xml:space="preserve"> </w:t>
      </w:r>
      <w:r w:rsidR="007F02DC" w:rsidRPr="0003004D">
        <w:t>1</w:t>
      </w:r>
      <w:r w:rsidR="007C2A7D" w:rsidRPr="0003004D">
        <w:t>.</w:t>
      </w:r>
      <w:r w:rsidR="007F02DC" w:rsidRPr="0003004D">
        <w:t>2</w:t>
      </w:r>
      <w:r w:rsidR="007C2A7D" w:rsidRPr="0003004D">
        <w:t xml:space="preserve"> </w:t>
      </w:r>
      <w:r w:rsidR="005D1966" w:rsidRPr="0003004D">
        <w:rPr>
          <w:bCs/>
          <w:kern w:val="32"/>
        </w:rPr>
        <w:t>раздела</w:t>
      </w:r>
      <w:r w:rsidR="007C2A7D" w:rsidRPr="0003004D">
        <w:t xml:space="preserve"> </w:t>
      </w:r>
      <w:r w:rsidR="007F02DC" w:rsidRPr="0003004D">
        <w:t>1</w:t>
      </w:r>
      <w:r w:rsidR="007C2A7D" w:rsidRPr="0003004D">
        <w:t>:</w:t>
      </w:r>
    </w:p>
    <w:p w:rsidR="007F02DC" w:rsidRPr="007F02DC" w:rsidRDefault="007F02DC" w:rsidP="00EC35E3">
      <w:pPr>
        <w:pStyle w:val="ConsPlusNormal"/>
        <w:spacing w:line="360" w:lineRule="auto"/>
        <w:jc w:val="both"/>
        <w:outlineLvl w:val="1"/>
        <w:rPr>
          <w:sz w:val="28"/>
          <w:szCs w:val="28"/>
        </w:rPr>
      </w:pPr>
      <w:r w:rsidRPr="007F02DC">
        <w:rPr>
          <w:sz w:val="28"/>
          <w:szCs w:val="28"/>
        </w:rPr>
        <w:t xml:space="preserve">слова "предусмотренных пунктами 2 и 3 части 1 статьи 19" заменить словами "предусмотренных </w:t>
      </w:r>
      <w:r>
        <w:rPr>
          <w:sz w:val="28"/>
          <w:szCs w:val="28"/>
        </w:rPr>
        <w:t xml:space="preserve">пунктами 3 </w:t>
      </w:r>
      <w:r w:rsidRPr="007F02DC">
        <w:rPr>
          <w:sz w:val="28"/>
          <w:szCs w:val="28"/>
        </w:rPr>
        <w:t xml:space="preserve">и </w:t>
      </w:r>
      <w:r>
        <w:rPr>
          <w:sz w:val="28"/>
          <w:szCs w:val="28"/>
        </w:rPr>
        <w:t>5 части 1 статьи 19</w:t>
      </w:r>
      <w:r w:rsidRPr="007F02DC">
        <w:rPr>
          <w:sz w:val="28"/>
          <w:szCs w:val="28"/>
        </w:rPr>
        <w:t>"</w:t>
      </w:r>
      <w:r w:rsidR="0003004D">
        <w:rPr>
          <w:sz w:val="28"/>
          <w:szCs w:val="28"/>
        </w:rPr>
        <w:t>.</w:t>
      </w:r>
      <w:r w:rsidRPr="007F02DC">
        <w:rPr>
          <w:sz w:val="28"/>
          <w:szCs w:val="28"/>
        </w:rPr>
        <w:t xml:space="preserve"> </w:t>
      </w:r>
    </w:p>
    <w:p w:rsidR="0091735B" w:rsidRPr="0003004D" w:rsidRDefault="0003004D" w:rsidP="00EC35E3">
      <w:pPr>
        <w:autoSpaceDE w:val="0"/>
        <w:autoSpaceDN w:val="0"/>
        <w:adjustRightInd w:val="0"/>
        <w:spacing w:line="360" w:lineRule="auto"/>
        <w:ind w:firstLine="567"/>
        <w:jc w:val="both"/>
      </w:pPr>
      <w:r w:rsidRPr="0003004D">
        <w:t>1.4.2.</w:t>
      </w:r>
      <w:r>
        <w:t>В</w:t>
      </w:r>
      <w:r w:rsidR="0091735B" w:rsidRPr="0003004D">
        <w:t xml:space="preserve"> пункте 2.1 раздела 2:</w:t>
      </w:r>
    </w:p>
    <w:p w:rsidR="0091735B" w:rsidRDefault="0091735B" w:rsidP="00EC35E3">
      <w:pPr>
        <w:autoSpaceDE w:val="0"/>
        <w:autoSpaceDN w:val="0"/>
        <w:adjustRightInd w:val="0"/>
        <w:spacing w:line="360" w:lineRule="auto"/>
        <w:jc w:val="both"/>
      </w:pPr>
      <w:r>
        <w:t>слова "размера должностного оклада по соответствующей должности государственной гражданской службы края, установленного" заменить словами "размера оклада денежного содержания по соответствующей должности государственной гражданской службы края, рассчитываемого в соответствии с"</w:t>
      </w:r>
      <w:r w:rsidR="0003004D">
        <w:t>.</w:t>
      </w:r>
    </w:p>
    <w:p w:rsidR="0091735B" w:rsidRPr="0003004D" w:rsidRDefault="00487C76" w:rsidP="00EC35E3">
      <w:pPr>
        <w:autoSpaceDE w:val="0"/>
        <w:autoSpaceDN w:val="0"/>
        <w:adjustRightInd w:val="0"/>
        <w:spacing w:line="360" w:lineRule="auto"/>
        <w:jc w:val="both"/>
      </w:pPr>
      <w:r>
        <w:t xml:space="preserve">        </w:t>
      </w:r>
      <w:r w:rsidR="0003004D" w:rsidRPr="0003004D">
        <w:t>1.4.</w:t>
      </w:r>
      <w:r w:rsidR="00DE6B83">
        <w:t>3</w:t>
      </w:r>
      <w:r w:rsidR="0003004D" w:rsidRPr="0003004D">
        <w:t>.</w:t>
      </w:r>
      <w:r w:rsidR="001E41C3">
        <w:t>П</w:t>
      </w:r>
      <w:r w:rsidR="0091735B" w:rsidRPr="0003004D">
        <w:t>ункт 2.7 раздела 2</w:t>
      </w:r>
      <w:r w:rsidR="001E41C3">
        <w:t xml:space="preserve"> изложить в следующей редакции</w:t>
      </w:r>
      <w:r w:rsidR="0091735B" w:rsidRPr="0003004D">
        <w:t>:</w:t>
      </w:r>
    </w:p>
    <w:p w:rsidR="001E41C3" w:rsidRDefault="001E41C3" w:rsidP="00EC35E3">
      <w:pPr>
        <w:spacing w:line="360" w:lineRule="auto"/>
        <w:ind w:firstLine="539"/>
        <w:jc w:val="both"/>
      </w:pPr>
      <w:r>
        <w:t>«2.7. Размер среднемесячного заработка, исходя из которого исчисляется пенсия за выслугу лет, не должен превышать 2,8 суммы должностного оклада и ежемесячной надбавки за классный чин (далее - оклад для назначения пенсии) с учетом районного коэффициента, процентной надбавки к заработной плате за стаж работы в районах Крайнего Севера и приравненных к ним местностях края, в иных местностях края с особыми климатическими условиями,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законом «О страховых пенсиях», за исключением случая, предусмотренного абзацем вторым настоящего пункта.</w:t>
      </w:r>
    </w:p>
    <w:p w:rsidR="001E41C3" w:rsidRDefault="001E41C3" w:rsidP="00EC35E3">
      <w:pPr>
        <w:spacing w:line="360" w:lineRule="auto"/>
        <w:ind w:firstLine="539"/>
        <w:jc w:val="both"/>
      </w:pPr>
      <w:r>
        <w:t>Количество окладов для назначения пенсии, предусмотренное абзацем первым настоящего пункта, увеличивается на 0,1 оклада для назначения пенсии за каждый полный год стажа муниципальной службы свыше 30 лет, но не более чем до 3,8 оклада для назначения пенсии включительно.</w:t>
      </w:r>
    </w:p>
    <w:p w:rsidR="001E41C3" w:rsidRDefault="001E41C3" w:rsidP="00EC35E3">
      <w:pPr>
        <w:spacing w:line="360" w:lineRule="auto"/>
        <w:ind w:firstLine="539"/>
        <w:contextualSpacing/>
        <w:jc w:val="both"/>
      </w:pPr>
      <w:r>
        <w:t>При работе муниципального служащего на условиях неполного рабочего времени размер его среднемесячного заработка, учитываемый при определении размера пенсии за выслугу лет, не должен превышать 2,8 фактически получаемого оклада для назначения пенсии.</w:t>
      </w:r>
    </w:p>
    <w:p w:rsidR="001E41C3" w:rsidRDefault="001E41C3" w:rsidP="00EC35E3">
      <w:pPr>
        <w:spacing w:line="360" w:lineRule="auto"/>
        <w:ind w:firstLine="539"/>
        <w:contextualSpacing/>
        <w:jc w:val="both"/>
      </w:pPr>
      <w:r>
        <w:t xml:space="preserve">В том случае, если муниципальный служащий в расчетный период замещал различные должности муниципальной службы, ограничение размера </w:t>
      </w:r>
      <w:r>
        <w:lastRenderedPageBreak/>
        <w:t>среднемесячного заработка производится исходя из месячного оклада для назначения пенсии по замещавшейся должности на момент прекращения муниципальной службы либо достижения возраста, дающего право на страховую пенсию.».</w:t>
      </w:r>
    </w:p>
    <w:p w:rsidR="00D208D5" w:rsidRDefault="00D208D5" w:rsidP="00EC35E3">
      <w:pPr>
        <w:spacing w:line="360" w:lineRule="auto"/>
        <w:ind w:firstLine="539"/>
        <w:jc w:val="both"/>
      </w:pPr>
      <w:r w:rsidRPr="00D208D5">
        <w:t>1.4.</w:t>
      </w:r>
      <w:r w:rsidR="00DE6B83">
        <w:t>4</w:t>
      </w:r>
      <w:r>
        <w:t>.Во втором предложении абзаца первого пункта 3.2 после слов «В решении указывается» дополнить словами «ежемесячная надбавка за классный чин муниципальной службы на дату расчета среднемесячного заработка для установления пенсии за выслугу лет,».</w:t>
      </w:r>
    </w:p>
    <w:p w:rsidR="00D208D5" w:rsidRDefault="00D208D5" w:rsidP="00EC35E3">
      <w:pPr>
        <w:spacing w:line="360" w:lineRule="auto"/>
        <w:ind w:firstLine="539"/>
        <w:jc w:val="both"/>
      </w:pPr>
      <w:r>
        <w:t>1.5.Приложение к решению считать приложением № 1.</w:t>
      </w:r>
    </w:p>
    <w:p w:rsidR="00D208D5" w:rsidRDefault="00D208D5" w:rsidP="00EC35E3">
      <w:pPr>
        <w:spacing w:line="360" w:lineRule="auto"/>
        <w:ind w:firstLine="539"/>
        <w:jc w:val="both"/>
      </w:pPr>
      <w:r>
        <w:t xml:space="preserve">1.6.Дополнить приложением № </w:t>
      </w:r>
      <w:r w:rsidR="006E3506">
        <w:t>2 согласно</w:t>
      </w:r>
      <w:r>
        <w:t xml:space="preserve"> </w:t>
      </w:r>
      <w:r w:rsidR="006E3506">
        <w:t>приложению,</w:t>
      </w:r>
      <w:r>
        <w:t xml:space="preserve"> к настоящему решению.</w:t>
      </w:r>
    </w:p>
    <w:p w:rsidR="00192637" w:rsidRPr="00192637" w:rsidRDefault="00192637" w:rsidP="00EC35E3">
      <w:pPr>
        <w:spacing w:line="360" w:lineRule="auto"/>
        <w:ind w:firstLine="539"/>
        <w:jc w:val="both"/>
        <w:rPr>
          <w:color w:val="FF0000"/>
        </w:rPr>
      </w:pPr>
      <w:r>
        <w:t>2.</w:t>
      </w:r>
      <w:r w:rsidR="00EC35E3">
        <w:t xml:space="preserve"> </w:t>
      </w:r>
      <w:r>
        <w:t xml:space="preserve">Настоящее решение вступает в силу </w:t>
      </w:r>
      <w:r w:rsidR="001F6F77">
        <w:t>после</w:t>
      </w:r>
      <w:r>
        <w:t xml:space="preserve"> </w:t>
      </w:r>
      <w:r w:rsidR="00DE6B83">
        <w:t>его официального опубликования.</w:t>
      </w:r>
    </w:p>
    <w:p w:rsidR="00192637" w:rsidRPr="00192637" w:rsidRDefault="00192637" w:rsidP="00EC35E3">
      <w:pPr>
        <w:spacing w:line="360" w:lineRule="auto"/>
        <w:ind w:firstLine="539"/>
        <w:jc w:val="both"/>
        <w:rPr>
          <w:color w:val="FF0000"/>
        </w:rPr>
      </w:pPr>
      <w:r>
        <w:t>3.</w:t>
      </w:r>
      <w:r w:rsidR="00EC35E3">
        <w:t xml:space="preserve"> </w:t>
      </w:r>
      <w:r>
        <w:t>Положения подпунктов 1.4.1, 1.4.2, 1.4.</w:t>
      </w:r>
      <w:r w:rsidR="00DE6B83">
        <w:t>3</w:t>
      </w:r>
      <w:r>
        <w:t>, 1.4.</w:t>
      </w:r>
      <w:r w:rsidR="00DE6B83">
        <w:t>4</w:t>
      </w:r>
      <w:r>
        <w:t xml:space="preserve"> пункта </w:t>
      </w:r>
      <w:r w:rsidR="006E3506">
        <w:t>1.4 настоящего</w:t>
      </w:r>
      <w:r>
        <w:t xml:space="preserve"> </w:t>
      </w:r>
      <w:r w:rsidR="006E3506">
        <w:t>решения применяются</w:t>
      </w:r>
      <w:r>
        <w:t xml:space="preserve"> к правоотношениям, </w:t>
      </w:r>
      <w:r w:rsidRPr="00DE6B83">
        <w:rPr>
          <w:color w:val="000000" w:themeColor="text1"/>
        </w:rPr>
        <w:t xml:space="preserve">возникшим с </w:t>
      </w:r>
      <w:r w:rsidR="00DE6B83" w:rsidRPr="00DE6B83">
        <w:rPr>
          <w:color w:val="000000" w:themeColor="text1"/>
        </w:rPr>
        <w:t>01</w:t>
      </w:r>
      <w:r w:rsidRPr="00DE6B83">
        <w:rPr>
          <w:color w:val="000000" w:themeColor="text1"/>
        </w:rPr>
        <w:t>.0</w:t>
      </w:r>
      <w:r w:rsidR="00DE6B83" w:rsidRPr="00DE6B83">
        <w:rPr>
          <w:color w:val="000000" w:themeColor="text1"/>
        </w:rPr>
        <w:t>5</w:t>
      </w:r>
      <w:r w:rsidRPr="00DE6B83">
        <w:rPr>
          <w:color w:val="000000" w:themeColor="text1"/>
        </w:rPr>
        <w:t>.2023.</w:t>
      </w:r>
    </w:p>
    <w:p w:rsidR="00192637" w:rsidRDefault="00192637" w:rsidP="00EC35E3">
      <w:pPr>
        <w:spacing w:line="360" w:lineRule="auto"/>
        <w:ind w:firstLine="567"/>
        <w:jc w:val="both"/>
      </w:pPr>
      <w:r>
        <w:t>4.</w:t>
      </w:r>
      <w:r w:rsidR="00EC35E3">
        <w:t xml:space="preserve"> </w:t>
      </w:r>
      <w:r>
        <w:t>Пенсии за выслугу лет, назначенные до вступления в силу настоящего решения, подлежат пересчету с соблюдением положений, предусмотренных пунктом 2.7 Положения об условиях и  порядке выплаты пенсии за выслугу лет лицам, замещавшим должности муниципальной службы в органах местного самоуправления Идринского района, утвержденного решением</w:t>
      </w:r>
      <w:r w:rsidRPr="00192637">
        <w:t xml:space="preserve"> </w:t>
      </w:r>
      <w:r>
        <w:t xml:space="preserve">районного Совета депутатов от 28.02.2018 № 17-150-р (в редакции настоящего решения), на основании сведений, содержащихся в документах личных дел муниципальных служащих, послуживших основанием для определения размера пенсии за выслугу лет. </w:t>
      </w:r>
    </w:p>
    <w:p w:rsidR="00461DC1" w:rsidRDefault="00192637" w:rsidP="00EC35E3">
      <w:pPr>
        <w:spacing w:line="360" w:lineRule="auto"/>
        <w:ind w:firstLine="567"/>
        <w:jc w:val="both"/>
      </w:pPr>
      <w:r>
        <w:t>5.</w:t>
      </w:r>
      <w:r w:rsidR="00EC35E3">
        <w:t xml:space="preserve"> </w:t>
      </w:r>
      <w:r w:rsidR="00461DC1">
        <w:t xml:space="preserve">Контроль за исполнением Решения возложить </w:t>
      </w:r>
      <w:r w:rsidR="00EC35E3">
        <w:t xml:space="preserve">на </w:t>
      </w:r>
      <w:r w:rsidR="00EC35E3" w:rsidRPr="003F74BA">
        <w:t>постоянную</w:t>
      </w:r>
      <w:r w:rsidR="00571BEE">
        <w:t xml:space="preserve"> комиссию районного Совета депутатов по социальным вопросам, делам молодежи, спорту и правопорядку (Журавлева С. Н.).</w:t>
      </w:r>
    </w:p>
    <w:p w:rsidR="00942D38" w:rsidRDefault="00942D38" w:rsidP="00EC35E3">
      <w:pPr>
        <w:pStyle w:val="ConsPlusNormal"/>
        <w:tabs>
          <w:tab w:val="left" w:pos="1276"/>
        </w:tabs>
        <w:spacing w:line="360" w:lineRule="auto"/>
        <w:ind w:firstLine="567"/>
        <w:jc w:val="both"/>
        <w:rPr>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585"/>
        <w:gridCol w:w="3190"/>
      </w:tblGrid>
      <w:tr w:rsidR="00541A7C" w:rsidTr="00541A7C">
        <w:tc>
          <w:tcPr>
            <w:tcW w:w="3794" w:type="dxa"/>
          </w:tcPr>
          <w:p w:rsidR="00541A7C" w:rsidRPr="00541A7C" w:rsidRDefault="00541A7C" w:rsidP="00541A7C">
            <w:pPr>
              <w:tabs>
                <w:tab w:val="left" w:pos="708"/>
              </w:tabs>
              <w:autoSpaceDE w:val="0"/>
              <w:autoSpaceDN w:val="0"/>
              <w:adjustRightInd w:val="0"/>
              <w:jc w:val="both"/>
              <w:rPr>
                <w:bCs/>
              </w:rPr>
            </w:pPr>
            <w:r w:rsidRPr="00541A7C">
              <w:rPr>
                <w:bCs/>
              </w:rPr>
              <w:t>Председатель Идринского районного Совета депутатов</w:t>
            </w:r>
          </w:p>
          <w:p w:rsidR="00541A7C" w:rsidRPr="00541A7C" w:rsidRDefault="00EC35E3" w:rsidP="00541A7C">
            <w:pPr>
              <w:pStyle w:val="ConsPlusNormal"/>
              <w:tabs>
                <w:tab w:val="left" w:pos="1276"/>
              </w:tabs>
              <w:jc w:val="both"/>
              <w:rPr>
                <w:sz w:val="28"/>
                <w:szCs w:val="28"/>
              </w:rPr>
            </w:pPr>
            <w:r>
              <w:rPr>
                <w:bCs/>
                <w:sz w:val="28"/>
                <w:szCs w:val="28"/>
              </w:rPr>
              <w:t xml:space="preserve">                        </w:t>
            </w:r>
            <w:r w:rsidR="00541A7C" w:rsidRPr="00541A7C">
              <w:rPr>
                <w:bCs/>
                <w:sz w:val="28"/>
                <w:szCs w:val="28"/>
              </w:rPr>
              <w:t xml:space="preserve">В. В. Епифанов                                                                  </w:t>
            </w:r>
          </w:p>
        </w:tc>
        <w:tc>
          <w:tcPr>
            <w:tcW w:w="2585" w:type="dxa"/>
          </w:tcPr>
          <w:p w:rsidR="00541A7C" w:rsidRPr="00541A7C" w:rsidRDefault="00541A7C" w:rsidP="00461DC1">
            <w:pPr>
              <w:pStyle w:val="ConsPlusNormal"/>
              <w:tabs>
                <w:tab w:val="left" w:pos="1276"/>
              </w:tabs>
              <w:jc w:val="both"/>
              <w:rPr>
                <w:sz w:val="28"/>
                <w:szCs w:val="28"/>
              </w:rPr>
            </w:pPr>
          </w:p>
        </w:tc>
        <w:tc>
          <w:tcPr>
            <w:tcW w:w="3190" w:type="dxa"/>
          </w:tcPr>
          <w:p w:rsidR="00EC35E3" w:rsidRDefault="006E3506" w:rsidP="003644F8">
            <w:pPr>
              <w:pStyle w:val="ConsPlusNormal"/>
              <w:tabs>
                <w:tab w:val="left" w:pos="1276"/>
              </w:tabs>
              <w:jc w:val="both"/>
              <w:rPr>
                <w:bCs/>
                <w:sz w:val="28"/>
                <w:szCs w:val="28"/>
              </w:rPr>
            </w:pPr>
            <w:r>
              <w:rPr>
                <w:bCs/>
                <w:sz w:val="28"/>
                <w:szCs w:val="28"/>
              </w:rPr>
              <w:t xml:space="preserve">            </w:t>
            </w:r>
            <w:r w:rsidR="00EC35E3">
              <w:rPr>
                <w:bCs/>
                <w:sz w:val="28"/>
                <w:szCs w:val="28"/>
              </w:rPr>
              <w:t xml:space="preserve"> </w:t>
            </w:r>
            <w:r w:rsidR="00541A7C" w:rsidRPr="00541A7C">
              <w:rPr>
                <w:bCs/>
                <w:sz w:val="28"/>
                <w:szCs w:val="28"/>
              </w:rPr>
              <w:t>Глава</w:t>
            </w:r>
            <w:r w:rsidR="003644F8">
              <w:rPr>
                <w:bCs/>
                <w:sz w:val="28"/>
                <w:szCs w:val="28"/>
              </w:rPr>
              <w:t xml:space="preserve"> </w:t>
            </w:r>
          </w:p>
          <w:p w:rsidR="003644F8" w:rsidRDefault="00541A7C" w:rsidP="003644F8">
            <w:pPr>
              <w:pStyle w:val="ConsPlusNormal"/>
              <w:tabs>
                <w:tab w:val="left" w:pos="1276"/>
              </w:tabs>
              <w:jc w:val="both"/>
              <w:rPr>
                <w:bCs/>
                <w:sz w:val="28"/>
                <w:szCs w:val="28"/>
              </w:rPr>
            </w:pPr>
            <w:r w:rsidRPr="00541A7C">
              <w:rPr>
                <w:bCs/>
                <w:sz w:val="28"/>
                <w:szCs w:val="28"/>
              </w:rPr>
              <w:t xml:space="preserve">Идринского района </w:t>
            </w:r>
          </w:p>
          <w:p w:rsidR="00541A7C" w:rsidRPr="00541A7C" w:rsidRDefault="00EC35E3" w:rsidP="003644F8">
            <w:pPr>
              <w:pStyle w:val="ConsPlusNormal"/>
              <w:tabs>
                <w:tab w:val="left" w:pos="1276"/>
              </w:tabs>
              <w:jc w:val="both"/>
              <w:rPr>
                <w:sz w:val="28"/>
                <w:szCs w:val="28"/>
              </w:rPr>
            </w:pPr>
            <w:r>
              <w:rPr>
                <w:bCs/>
                <w:sz w:val="28"/>
                <w:szCs w:val="28"/>
              </w:rPr>
              <w:t xml:space="preserve">     </w:t>
            </w:r>
            <w:r w:rsidR="00541A7C" w:rsidRPr="00541A7C">
              <w:rPr>
                <w:bCs/>
                <w:sz w:val="28"/>
                <w:szCs w:val="28"/>
              </w:rPr>
              <w:t>Г.В.</w:t>
            </w:r>
            <w:r>
              <w:rPr>
                <w:bCs/>
                <w:sz w:val="28"/>
                <w:szCs w:val="28"/>
              </w:rPr>
              <w:t xml:space="preserve"> </w:t>
            </w:r>
            <w:r w:rsidR="00541A7C" w:rsidRPr="00541A7C">
              <w:rPr>
                <w:bCs/>
                <w:sz w:val="28"/>
                <w:szCs w:val="28"/>
              </w:rPr>
              <w:t xml:space="preserve">Безъязыкова           </w:t>
            </w:r>
          </w:p>
        </w:tc>
      </w:tr>
    </w:tbl>
    <w:p w:rsidR="00942D38" w:rsidRDefault="00942D38" w:rsidP="00461DC1">
      <w:pPr>
        <w:pStyle w:val="ConsPlusNormal"/>
        <w:tabs>
          <w:tab w:val="left" w:pos="1276"/>
        </w:tabs>
        <w:ind w:firstLine="567"/>
        <w:jc w:val="both"/>
        <w:rPr>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5"/>
        <w:gridCol w:w="2722"/>
        <w:gridCol w:w="3082"/>
      </w:tblGrid>
      <w:tr w:rsidR="00541A7C" w:rsidRPr="00942D38" w:rsidTr="00541A7C">
        <w:tc>
          <w:tcPr>
            <w:tcW w:w="3765" w:type="dxa"/>
          </w:tcPr>
          <w:p w:rsidR="00541A7C" w:rsidRPr="00942D38" w:rsidRDefault="00461DC1" w:rsidP="00EC35E3">
            <w:pPr>
              <w:tabs>
                <w:tab w:val="left" w:pos="708"/>
              </w:tabs>
              <w:autoSpaceDE w:val="0"/>
              <w:autoSpaceDN w:val="0"/>
              <w:adjustRightInd w:val="0"/>
              <w:jc w:val="both"/>
              <w:rPr>
                <w:bCs/>
              </w:rPr>
            </w:pPr>
            <w:r>
              <w:lastRenderedPageBreak/>
              <w:t xml:space="preserve"> </w:t>
            </w:r>
          </w:p>
        </w:tc>
        <w:tc>
          <w:tcPr>
            <w:tcW w:w="2722" w:type="dxa"/>
          </w:tcPr>
          <w:p w:rsidR="00541A7C" w:rsidRPr="00942D38" w:rsidRDefault="00541A7C" w:rsidP="00432116">
            <w:pPr>
              <w:tabs>
                <w:tab w:val="left" w:pos="708"/>
              </w:tabs>
              <w:autoSpaceDE w:val="0"/>
              <w:autoSpaceDN w:val="0"/>
              <w:adjustRightInd w:val="0"/>
              <w:jc w:val="both"/>
            </w:pPr>
          </w:p>
        </w:tc>
        <w:tc>
          <w:tcPr>
            <w:tcW w:w="3082" w:type="dxa"/>
          </w:tcPr>
          <w:p w:rsidR="00541A7C" w:rsidRPr="00942D38" w:rsidRDefault="00541A7C" w:rsidP="00942D38">
            <w:pPr>
              <w:tabs>
                <w:tab w:val="left" w:pos="708"/>
              </w:tabs>
              <w:autoSpaceDE w:val="0"/>
              <w:autoSpaceDN w:val="0"/>
              <w:adjustRightInd w:val="0"/>
              <w:jc w:val="both"/>
            </w:pPr>
          </w:p>
        </w:tc>
      </w:tr>
    </w:tbl>
    <w:p w:rsidR="00192637" w:rsidRDefault="00192637" w:rsidP="00CC7356">
      <w:pPr>
        <w:autoSpaceDE w:val="0"/>
        <w:autoSpaceDN w:val="0"/>
        <w:adjustRightInd w:val="0"/>
        <w:jc w:val="both"/>
        <w:rPr>
          <w:bCs/>
        </w:rPr>
      </w:pPr>
    </w:p>
    <w:p w:rsidR="00192637" w:rsidRDefault="00EC35E3" w:rsidP="00EC35E3">
      <w:pPr>
        <w:jc w:val="center"/>
      </w:pPr>
      <w:r>
        <w:rPr>
          <w:bCs/>
        </w:rPr>
        <w:t xml:space="preserve">                                                     </w:t>
      </w:r>
      <w:r w:rsidR="00192637">
        <w:rPr>
          <w:bCs/>
        </w:rPr>
        <w:t xml:space="preserve">Приложение </w:t>
      </w:r>
      <w:r w:rsidR="00192637">
        <w:rPr>
          <w:bCs/>
        </w:rPr>
        <w:br/>
      </w:r>
      <w:r>
        <w:t xml:space="preserve">                                         </w:t>
      </w:r>
      <w:r w:rsidR="006E3506">
        <w:t xml:space="preserve">                               </w:t>
      </w:r>
      <w:r w:rsidR="00192637">
        <w:t xml:space="preserve">к </w:t>
      </w:r>
      <w:r>
        <w:t>р</w:t>
      </w:r>
      <w:r w:rsidR="00192637">
        <w:t>ешению</w:t>
      </w:r>
      <w:r>
        <w:t xml:space="preserve"> </w:t>
      </w:r>
      <w:r w:rsidR="006E3506">
        <w:t>Идринского</w:t>
      </w:r>
    </w:p>
    <w:p w:rsidR="00192637" w:rsidRDefault="00192637" w:rsidP="00192637">
      <w:pPr>
        <w:jc w:val="center"/>
      </w:pPr>
      <w:r>
        <w:t xml:space="preserve">                                                                              </w:t>
      </w:r>
      <w:r w:rsidR="006E3506">
        <w:t xml:space="preserve">  </w:t>
      </w:r>
      <w:r>
        <w:t>районного Совета депутатов</w:t>
      </w:r>
    </w:p>
    <w:p w:rsidR="00192637" w:rsidRDefault="00EC35E3" w:rsidP="00EC35E3">
      <w:pPr>
        <w:jc w:val="center"/>
      </w:pPr>
      <w:r>
        <w:t xml:space="preserve">                                                                        </w:t>
      </w:r>
      <w:r w:rsidR="00762A3E">
        <w:t xml:space="preserve"> </w:t>
      </w:r>
      <w:bookmarkStart w:id="0" w:name="_GoBack"/>
      <w:bookmarkEnd w:id="0"/>
      <w:r>
        <w:t xml:space="preserve"> </w:t>
      </w:r>
      <w:r w:rsidR="00192637">
        <w:t xml:space="preserve">от </w:t>
      </w:r>
      <w:r>
        <w:t>29.06.2023 №</w:t>
      </w:r>
      <w:r w:rsidR="00192637">
        <w:t xml:space="preserve"> </w:t>
      </w:r>
      <w:r>
        <w:t>21-148-р</w:t>
      </w:r>
    </w:p>
    <w:p w:rsidR="00762A3E" w:rsidRDefault="00762A3E" w:rsidP="00EC35E3">
      <w:pPr>
        <w:jc w:val="center"/>
        <w:rPr>
          <w:color w:val="FF0000"/>
        </w:rPr>
      </w:pPr>
    </w:p>
    <w:p w:rsidR="00192637" w:rsidRDefault="00EC35E3" w:rsidP="00EC35E3">
      <w:pPr>
        <w:widowControl w:val="0"/>
        <w:shd w:val="clear" w:color="auto" w:fill="FFFFFF"/>
        <w:jc w:val="center"/>
        <w:outlineLvl w:val="1"/>
      </w:pPr>
      <w:r>
        <w:rPr>
          <w:bCs/>
        </w:rPr>
        <w:t xml:space="preserve">                                                             </w:t>
      </w:r>
      <w:r w:rsidR="00192637">
        <w:rPr>
          <w:bCs/>
        </w:rPr>
        <w:t>Приложение № 2</w:t>
      </w:r>
      <w:r w:rsidR="00192637">
        <w:rPr>
          <w:bCs/>
        </w:rPr>
        <w:br/>
      </w:r>
      <w:r>
        <w:t xml:space="preserve">                                                                        </w:t>
      </w:r>
      <w:r w:rsidR="00192637">
        <w:t xml:space="preserve">к </w:t>
      </w:r>
      <w:r>
        <w:t>р</w:t>
      </w:r>
      <w:r w:rsidR="00192637">
        <w:t>ешению</w:t>
      </w:r>
      <w:r>
        <w:t xml:space="preserve"> Идринского</w:t>
      </w:r>
    </w:p>
    <w:p w:rsidR="00192637" w:rsidRDefault="00EC35E3" w:rsidP="00EC35E3">
      <w:pPr>
        <w:jc w:val="center"/>
      </w:pPr>
      <w:r>
        <w:t xml:space="preserve">                                                                                 </w:t>
      </w:r>
      <w:r w:rsidR="00192637">
        <w:t xml:space="preserve">районного Совета депутатов </w:t>
      </w:r>
    </w:p>
    <w:p w:rsidR="00192637" w:rsidRDefault="00EC35E3" w:rsidP="00EC35E3">
      <w:pPr>
        <w:jc w:val="center"/>
      </w:pPr>
      <w:r>
        <w:t xml:space="preserve">                                                                           </w:t>
      </w:r>
      <w:r w:rsidR="00192637">
        <w:t>от 28.02.2018 № 17-150-р</w:t>
      </w:r>
    </w:p>
    <w:p w:rsidR="00192637" w:rsidRDefault="00192637" w:rsidP="00192637">
      <w:pPr>
        <w:jc w:val="both"/>
      </w:pPr>
    </w:p>
    <w:p w:rsidR="00192637" w:rsidRDefault="00831537" w:rsidP="00192637">
      <w:pPr>
        <w:jc w:val="center"/>
      </w:pPr>
      <w:hyperlink r:id="rId9" w:tooltip="consultantplus://offline/ref=75CEC0B0DC19F52E67B6B7740DFAF2DC596D445A5A951AAB123E13F8766CD66D9AC72DEDD30CD9703434075A08A7807DAC1CFBCEF6A79D094F78D9BES0N8H" w:history="1">
        <w:r w:rsidR="00192637" w:rsidRPr="00192637">
          <w:rPr>
            <w:rStyle w:val="a3"/>
            <w:color w:val="auto"/>
            <w:u w:val="none"/>
          </w:rPr>
          <w:t>Положение</w:t>
        </w:r>
      </w:hyperlink>
      <w:r w:rsidR="00192637">
        <w:t xml:space="preserve"> о порядке выплаты единовременного денежного вознаграждения муниципальным служащим в </w:t>
      </w:r>
      <w:r w:rsidR="004119BE">
        <w:t>Идринском районе</w:t>
      </w:r>
    </w:p>
    <w:p w:rsidR="00192637" w:rsidRDefault="00192637" w:rsidP="00192637"/>
    <w:p w:rsidR="00192637" w:rsidRDefault="00192637" w:rsidP="00192637">
      <w:pPr>
        <w:ind w:firstLine="708"/>
        <w:jc w:val="both"/>
      </w:pPr>
      <w:r>
        <w:t xml:space="preserve">1.1. Настоящее Положение регулирует условия и порядок предоставления единовременного денежного вознаграждения муниципальным служащим в Идринском районе, замещающим должности, предусмотренные </w:t>
      </w:r>
      <w:hyperlink r:id="rId10" w:tooltip="consultantplus://offline/ref=E33D7E465E32D8935FB1EB8BB6A7203E51C4B275EE9A21A15EC8FC69A8A7D7B5D5BE1FCF997777D11F62DB706A001C39B824B10B9701D86D3039F793w5t8H" w:history="1">
        <w:r w:rsidRPr="009048E2">
          <w:rPr>
            <w:rStyle w:val="a3"/>
            <w:color w:val="auto"/>
            <w:u w:val="none"/>
          </w:rPr>
          <w:t>Перечнем</w:t>
        </w:r>
      </w:hyperlink>
      <w:r>
        <w:t xml:space="preserve"> должностей муниципальной службы в Идринском районе, </w:t>
      </w:r>
      <w:r w:rsidRPr="006A1245">
        <w:t xml:space="preserve">утвержденным </w:t>
      </w:r>
      <w:r w:rsidR="006A1245">
        <w:t xml:space="preserve">постановлением администрации Идринского района </w:t>
      </w:r>
      <w:r w:rsidRPr="006A1245">
        <w:t>от 2</w:t>
      </w:r>
      <w:r w:rsidR="006A1245">
        <w:t>2</w:t>
      </w:r>
      <w:r w:rsidRPr="006A1245">
        <w:t>.0</w:t>
      </w:r>
      <w:r w:rsidR="006A1245">
        <w:t>8</w:t>
      </w:r>
      <w:r w:rsidRPr="006A1245">
        <w:t>.20</w:t>
      </w:r>
      <w:r w:rsidR="006A1245">
        <w:t>18</w:t>
      </w:r>
      <w:r w:rsidRPr="006A1245">
        <w:t xml:space="preserve"> № </w:t>
      </w:r>
      <w:r w:rsidR="006A1245">
        <w:t>692-п</w:t>
      </w:r>
      <w:r w:rsidRPr="006A1245">
        <w:t xml:space="preserve"> «Об утверждении Перечня муниципальн</w:t>
      </w:r>
      <w:r w:rsidR="006A1245">
        <w:t>ых</w:t>
      </w:r>
      <w:r w:rsidRPr="006A1245">
        <w:t xml:space="preserve"> </w:t>
      </w:r>
      <w:r w:rsidR="006A1245" w:rsidRPr="006A1245">
        <w:t xml:space="preserve">должностей </w:t>
      </w:r>
      <w:r w:rsidR="006A1245">
        <w:t xml:space="preserve">муниципальной </w:t>
      </w:r>
      <w:r w:rsidRPr="006A1245">
        <w:t xml:space="preserve">службы в </w:t>
      </w:r>
      <w:r w:rsidR="006A1245">
        <w:t>администрации Идринского района</w:t>
      </w:r>
      <w:r w:rsidRPr="006A1245">
        <w:t>»</w:t>
      </w:r>
      <w:r>
        <w:t xml:space="preserve"> (далее - муниципальные служащие).</w:t>
      </w:r>
    </w:p>
    <w:p w:rsidR="00192637" w:rsidRDefault="00192637" w:rsidP="00192637">
      <w:pPr>
        <w:ind w:firstLine="708"/>
        <w:jc w:val="both"/>
      </w:pPr>
      <w:r>
        <w:t>1.2. Муниципальным служащим при наличии стажа муниципальной службы не менее 20 лет в государственных органах Красноярского края, органах местного самоуправления, избирательных комиссиях муниципальных образований, расположенных на территории Красноярского края, имеющим право на пенсию за выслугу лет в соответствии со статьей 9 Закона К</w:t>
      </w:r>
      <w:r w:rsidR="001C4D99">
        <w:t xml:space="preserve">расноярского края от 24.04.2008 </w:t>
      </w:r>
      <w:r>
        <w:t>№ 5-1565 «Об особенностях правового регулирования муниципальной службы в Красноярском крае», при увольнении с муниципальной службы, за исключением оснований увольнения с муниципальной службы, предусмотренных пунктами 3 и 5 части 1 статьи 19 Федерального закона от 02.03.2007 № 25-ФЗ «О муниципальной службе в Российской Федерации», пунктами 5–11 части 1 статьи 81 Трудового кодекса Российской Федерации, выплачивается единовременное денежное вознаграждение в размере двукратного месячного денежного содержания по должности муниципальной службы, замещавшейся на день увольнения.</w:t>
      </w:r>
    </w:p>
    <w:p w:rsidR="00192637" w:rsidRDefault="00192637" w:rsidP="00192637">
      <w:pPr>
        <w:ind w:firstLine="708"/>
        <w:jc w:val="both"/>
      </w:pPr>
      <w:r>
        <w:t>1.3. Право на единовременное денежное вознаграждение имеют муниципальные служащие, замещавшие непосредственно перед увольнением должности муниципальной службы не менее 12 полных месяцев.</w:t>
      </w:r>
    </w:p>
    <w:p w:rsidR="00192637" w:rsidRDefault="00192637" w:rsidP="00192637">
      <w:pPr>
        <w:ind w:firstLine="708"/>
        <w:jc w:val="both"/>
      </w:pPr>
      <w:r>
        <w:t xml:space="preserve">1.4. В состав месячного денежного содержания, учитываемого </w:t>
      </w:r>
      <w:r>
        <w:br/>
        <w:t xml:space="preserve">при определении размера единовременного денежного вознаграждения, включаются должностной оклад муниципального служащего, ежемесячная надбавка за классный чин, ежемесячная надбавка за выслугу лет, ежемесячная надбавка за особые условия муниципальной службы, </w:t>
      </w:r>
      <w:r>
        <w:lastRenderedPageBreak/>
        <w:t>ежемесячная процентная надбавка к должностному окладу за работу со сведениями, составляющими государственную тайну, ежемесячное денежное поощрение, а также 1/12 размера дополнительных выплат (премии, материальная помощь, выплачиваемая за счет средств фонда оплаты труда, единовременная выплата при предоставлении ежегодного оплачиваемого отпуска), начисленных муниципальному служащему в течение 12 календарных месяцев, предшествующих дате увольнения. Для всех составляющих месячного денежного содержания муниципального служащего, указанных в настоящем пункте, применяется районный коэффициент, процентная надбавка к заработной плате за стаж работы в районах Крайнего Севера и приравненных к ним местностях края, в иных местностях края с особыми климатическими условиями.</w:t>
      </w:r>
    </w:p>
    <w:p w:rsidR="00192637" w:rsidRDefault="00192637" w:rsidP="00192637">
      <w:pPr>
        <w:ind w:firstLine="539"/>
        <w:jc w:val="both"/>
        <w:rPr>
          <w:bCs/>
          <w:iCs/>
        </w:rPr>
      </w:pPr>
      <w:r>
        <w:t xml:space="preserve">1.5. Единовременное денежное вознаграждение выплачивается </w:t>
      </w:r>
      <w:r w:rsidRPr="0060103B">
        <w:t xml:space="preserve">органом местного самоуправления, </w:t>
      </w:r>
      <w:r w:rsidR="001C4D99" w:rsidRPr="0060103B">
        <w:t>структурным подразделением администрации района</w:t>
      </w:r>
      <w:r w:rsidR="00B73E55" w:rsidRPr="0060103B">
        <w:t xml:space="preserve"> с правами юридического лица</w:t>
      </w:r>
      <w:r w:rsidR="001C4D99" w:rsidRPr="0060103B">
        <w:t>,</w:t>
      </w:r>
      <w:r w:rsidRPr="001C4D99">
        <w:rPr>
          <w:color w:val="C00000"/>
        </w:rPr>
        <w:t xml:space="preserve"> </w:t>
      </w:r>
      <w:r w:rsidR="001C4D99">
        <w:t xml:space="preserve"> </w:t>
      </w:r>
      <w:r>
        <w:t>в котором муниципальный служащий проходил муниципальную службу непосредственно перед увольнением,</w:t>
      </w:r>
      <w:r>
        <w:rPr>
          <w:bCs/>
          <w:iCs/>
        </w:rPr>
        <w:t xml:space="preserve"> не позднее дня увольнения муниципального служащего. </w:t>
      </w:r>
    </w:p>
    <w:p w:rsidR="00192637" w:rsidRDefault="00192637" w:rsidP="00192637">
      <w:pPr>
        <w:ind w:firstLine="539"/>
        <w:jc w:val="both"/>
        <w:rPr>
          <w:bCs/>
          <w:iCs/>
        </w:rPr>
      </w:pPr>
      <w:r>
        <w:t>Единовременное денежное вознаграждение выплачивается муниципальному служащему только один раз за все время прохождения муниципальной службы в органах местного самоуправления муниципальных образований Красноярского края.</w:t>
      </w:r>
    </w:p>
    <w:p w:rsidR="00192637" w:rsidRDefault="00192637" w:rsidP="00192637">
      <w:pPr>
        <w:ind w:firstLine="708"/>
        <w:jc w:val="both"/>
      </w:pPr>
      <w:r>
        <w:t xml:space="preserve">1.6. Муниципальный служащий, соответствующий требованиям, установленным пунктами 1.2, 1.3 настоящего Положения, при увольнении с муниципальной службы подает в </w:t>
      </w:r>
      <w:r w:rsidR="001C4D99" w:rsidRPr="0060103B">
        <w:t>орган местного самоуправления, структурное подразделение администрации района</w:t>
      </w:r>
      <w:r w:rsidR="00B73E55" w:rsidRPr="0060103B">
        <w:t xml:space="preserve"> с правами юридического лица</w:t>
      </w:r>
      <w:r w:rsidR="001C4D99" w:rsidRPr="0060103B">
        <w:t>,</w:t>
      </w:r>
      <w:r w:rsidR="001C4D99">
        <w:rPr>
          <w:color w:val="C00000"/>
        </w:rPr>
        <w:t xml:space="preserve"> </w:t>
      </w:r>
      <w:r>
        <w:t>заявление о выплате единовременного денежного вознаграждения в свободной форме.</w:t>
      </w:r>
    </w:p>
    <w:p w:rsidR="00192637" w:rsidRDefault="00192637" w:rsidP="00192637">
      <w:pPr>
        <w:ind w:firstLine="708"/>
        <w:jc w:val="both"/>
      </w:pPr>
      <w:r>
        <w:t xml:space="preserve">1.7. </w:t>
      </w:r>
      <w:r w:rsidR="001C4D99">
        <w:t xml:space="preserve">Глава </w:t>
      </w:r>
      <w:r w:rsidR="001C4D99" w:rsidRPr="0060103B">
        <w:t>органа местного самоуправления, руководитель структурного подразделения администрации района</w:t>
      </w:r>
      <w:r w:rsidR="00CF5CF8" w:rsidRPr="0060103B">
        <w:t xml:space="preserve"> с правами юридического лица</w:t>
      </w:r>
      <w:r w:rsidR="001C4D99" w:rsidRPr="0060103B">
        <w:t>,</w:t>
      </w:r>
      <w:r w:rsidR="001C4D99">
        <w:rPr>
          <w:color w:val="C00000"/>
        </w:rPr>
        <w:t xml:space="preserve"> </w:t>
      </w:r>
      <w:r>
        <w:t xml:space="preserve">которому было подано заявление о выплате единовременного денежного вознаграждения, принимает решение о выплате единовременного денежного вознаграждения путем издания </w:t>
      </w:r>
      <w:r w:rsidRPr="0060103B">
        <w:t>приказа</w:t>
      </w:r>
      <w:r>
        <w:t xml:space="preserve"> (распоряжения) либо об отказе в выплате единовременного денежного вознаграждения.</w:t>
      </w:r>
    </w:p>
    <w:p w:rsidR="00192637" w:rsidRDefault="00192637" w:rsidP="00192637">
      <w:pPr>
        <w:ind w:firstLine="708"/>
        <w:jc w:val="both"/>
      </w:pPr>
      <w:r>
        <w:t xml:space="preserve">Основаниями для отказа в выплате единовременного </w:t>
      </w:r>
      <w:r w:rsidR="006E3506">
        <w:t>денежного вознаграждения</w:t>
      </w:r>
      <w:r>
        <w:t xml:space="preserve"> являются:</w:t>
      </w:r>
    </w:p>
    <w:p w:rsidR="00192637" w:rsidRDefault="00192637" w:rsidP="00192637">
      <w:pPr>
        <w:ind w:firstLine="708"/>
        <w:jc w:val="both"/>
      </w:pPr>
      <w:r>
        <w:t xml:space="preserve">несоответствие муниципального служащего требованиям, установленным пунктами 1.2, 1.3 настоящего Положения; </w:t>
      </w:r>
    </w:p>
    <w:p w:rsidR="00192637" w:rsidRDefault="00192637" w:rsidP="00192637">
      <w:pPr>
        <w:ind w:firstLine="708"/>
        <w:jc w:val="both"/>
      </w:pPr>
      <w:r>
        <w:t>получение единовременного денежного вознаграждения муниципальным служащим ранее.</w:t>
      </w:r>
    </w:p>
    <w:p w:rsidR="00192637" w:rsidRDefault="00192637" w:rsidP="00192637">
      <w:pPr>
        <w:ind w:firstLine="708"/>
        <w:jc w:val="both"/>
      </w:pPr>
      <w:r>
        <w:t>В случае отказа в выплате единовременного денежного вознаграждения муниципальный служащий письменно уведомляется об этом с указанием основания отказа в выплате единовременного денежного вознаграждения.</w:t>
      </w:r>
    </w:p>
    <w:p w:rsidR="00192637" w:rsidRDefault="00192637" w:rsidP="00CC7356">
      <w:pPr>
        <w:autoSpaceDE w:val="0"/>
        <w:autoSpaceDN w:val="0"/>
        <w:adjustRightInd w:val="0"/>
        <w:jc w:val="both"/>
        <w:rPr>
          <w:bCs/>
        </w:rPr>
      </w:pPr>
    </w:p>
    <w:sectPr w:rsidR="00192637" w:rsidSect="00EC35E3">
      <w:headerReference w:type="even" r:id="rId11"/>
      <w:headerReference w:type="default" r:id="rId12"/>
      <w:footerReference w:type="even" r:id="rId13"/>
      <w:footerReference w:type="default" r:id="rId14"/>
      <w:headerReference w:type="first" r:id="rId15"/>
      <w:footerReference w:type="first" r:id="rId16"/>
      <w:pgSz w:w="11905" w:h="16838" w:code="9"/>
      <w:pgMar w:top="1134" w:right="851" w:bottom="851" w:left="1701"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37" w:rsidRDefault="00831537" w:rsidP="00EC3A9C">
      <w:r>
        <w:separator/>
      </w:r>
    </w:p>
  </w:endnote>
  <w:endnote w:type="continuationSeparator" w:id="0">
    <w:p w:rsidR="00831537" w:rsidRDefault="00831537" w:rsidP="00EC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E3" w:rsidRDefault="00EC35E3">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969080"/>
      <w:docPartObj>
        <w:docPartGallery w:val="Page Numbers (Bottom of Page)"/>
        <w:docPartUnique/>
      </w:docPartObj>
    </w:sdtPr>
    <w:sdtEndPr/>
    <w:sdtContent>
      <w:p w:rsidR="00EC35E3" w:rsidRDefault="00EC35E3">
        <w:pPr>
          <w:pStyle w:val="af7"/>
          <w:jc w:val="right"/>
        </w:pPr>
        <w:r>
          <w:fldChar w:fldCharType="begin"/>
        </w:r>
        <w:r>
          <w:instrText>PAGE   \* MERGEFORMAT</w:instrText>
        </w:r>
        <w:r>
          <w:fldChar w:fldCharType="separate"/>
        </w:r>
        <w:r w:rsidR="00762A3E">
          <w:rPr>
            <w:noProof/>
          </w:rPr>
          <w:t>5</w:t>
        </w:r>
        <w:r>
          <w:fldChar w:fldCharType="end"/>
        </w:r>
      </w:p>
    </w:sdtContent>
  </w:sdt>
  <w:p w:rsidR="00EC35E3" w:rsidRDefault="00EC35E3">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E3" w:rsidRDefault="00EC35E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37" w:rsidRDefault="00831537" w:rsidP="00EC3A9C">
      <w:r>
        <w:separator/>
      </w:r>
    </w:p>
  </w:footnote>
  <w:footnote w:type="continuationSeparator" w:id="0">
    <w:p w:rsidR="00831537" w:rsidRDefault="00831537" w:rsidP="00EC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E3" w:rsidRDefault="00EC35E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078" w:rsidRDefault="004C0078">
    <w:pPr>
      <w:pStyle w:val="a7"/>
      <w:jc w:val="center"/>
    </w:pPr>
  </w:p>
  <w:p w:rsidR="004C0078" w:rsidRDefault="004C007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E3" w:rsidRDefault="00EC35E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981"/>
    <w:multiLevelType w:val="hybridMultilevel"/>
    <w:tmpl w:val="FE8E55EC"/>
    <w:lvl w:ilvl="0" w:tplc="7DF0DD5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0A697CFC"/>
    <w:multiLevelType w:val="hybridMultilevel"/>
    <w:tmpl w:val="752481AE"/>
    <w:lvl w:ilvl="0" w:tplc="56FC73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FBD7AED"/>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5"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 w15:restartNumberingAfterBreak="0">
    <w:nsid w:val="107461A9"/>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4"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4" w15:restartNumberingAfterBreak="0">
    <w:nsid w:val="11F818CE"/>
    <w:multiLevelType w:val="hybridMultilevel"/>
    <w:tmpl w:val="8C52C7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827E6"/>
    <w:multiLevelType w:val="hybridMultilevel"/>
    <w:tmpl w:val="8C6ECC40"/>
    <w:lvl w:ilvl="0" w:tplc="2AA68FBC">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6991C22"/>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9212FA4"/>
    <w:multiLevelType w:val="multilevel"/>
    <w:tmpl w:val="ABC416F4"/>
    <w:lvl w:ilvl="0">
      <w:start w:val="1"/>
      <w:numFmt w:val="decimal"/>
      <w:lvlText w:val="%1."/>
      <w:lvlJc w:val="left"/>
      <w:pPr>
        <w:ind w:left="525" w:hanging="525"/>
      </w:pPr>
      <w:rPr>
        <w:b/>
      </w:rPr>
    </w:lvl>
    <w:lvl w:ilvl="1">
      <w:start w:val="1"/>
      <w:numFmt w:val="decimal"/>
      <w:lvlText w:val="%1.%2."/>
      <w:lvlJc w:val="left"/>
      <w:pPr>
        <w:ind w:left="1146" w:hanging="720"/>
      </w:pPr>
      <w:rPr>
        <w:b/>
      </w:rPr>
    </w:lvl>
    <w:lvl w:ilvl="2">
      <w:start w:val="1"/>
      <w:numFmt w:val="decimal"/>
      <w:lvlText w:val="%1.%2.%3."/>
      <w:lvlJc w:val="left"/>
      <w:pPr>
        <w:ind w:left="1854" w:hanging="720"/>
      </w:pPr>
      <w:rPr>
        <w:b/>
      </w:rPr>
    </w:lvl>
    <w:lvl w:ilvl="3">
      <w:start w:val="1"/>
      <w:numFmt w:val="decimal"/>
      <w:lvlText w:val="%1.%2.%3.%4."/>
      <w:lvlJc w:val="left"/>
      <w:pPr>
        <w:ind w:left="2781" w:hanging="1080"/>
      </w:pPr>
      <w:rPr>
        <w:b/>
      </w:rPr>
    </w:lvl>
    <w:lvl w:ilvl="4">
      <w:start w:val="1"/>
      <w:numFmt w:val="decimal"/>
      <w:lvlText w:val="%1.%2.%3.%4.%5."/>
      <w:lvlJc w:val="left"/>
      <w:pPr>
        <w:ind w:left="3348" w:hanging="1080"/>
      </w:pPr>
      <w:rPr>
        <w:b/>
      </w:rPr>
    </w:lvl>
    <w:lvl w:ilvl="5">
      <w:start w:val="1"/>
      <w:numFmt w:val="decimal"/>
      <w:lvlText w:val="%1.%2.%3.%4.%5.%6."/>
      <w:lvlJc w:val="left"/>
      <w:pPr>
        <w:ind w:left="4275" w:hanging="1440"/>
      </w:pPr>
      <w:rPr>
        <w:b/>
      </w:rPr>
    </w:lvl>
    <w:lvl w:ilvl="6">
      <w:start w:val="1"/>
      <w:numFmt w:val="decimal"/>
      <w:lvlText w:val="%1.%2.%3.%4.%5.%6.%7."/>
      <w:lvlJc w:val="left"/>
      <w:pPr>
        <w:ind w:left="5202" w:hanging="1800"/>
      </w:pPr>
      <w:rPr>
        <w:b/>
      </w:rPr>
    </w:lvl>
    <w:lvl w:ilvl="7">
      <w:start w:val="1"/>
      <w:numFmt w:val="decimal"/>
      <w:lvlText w:val="%1.%2.%3.%4.%5.%6.%7.%8."/>
      <w:lvlJc w:val="left"/>
      <w:pPr>
        <w:ind w:left="5769" w:hanging="1800"/>
      </w:pPr>
      <w:rPr>
        <w:b/>
      </w:rPr>
    </w:lvl>
    <w:lvl w:ilvl="8">
      <w:start w:val="1"/>
      <w:numFmt w:val="decimal"/>
      <w:lvlText w:val="%1.%2.%3.%4.%5.%6.%7.%8.%9."/>
      <w:lvlJc w:val="left"/>
      <w:pPr>
        <w:ind w:left="6696" w:hanging="2160"/>
      </w:pPr>
      <w:rPr>
        <w:b/>
      </w:rPr>
    </w:lvl>
  </w:abstractNum>
  <w:abstractNum w:abstractNumId="8" w15:restartNumberingAfterBreak="0">
    <w:nsid w:val="1A427E76"/>
    <w:multiLevelType w:val="hybridMultilevel"/>
    <w:tmpl w:val="707476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3965E69"/>
    <w:multiLevelType w:val="hybridMultilevel"/>
    <w:tmpl w:val="E8F819C6"/>
    <w:lvl w:ilvl="0" w:tplc="27682B3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51A0F94"/>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4"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11" w15:restartNumberingAfterBreak="0">
    <w:nsid w:val="26D04569"/>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2B1B5B0C"/>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BEE0051"/>
    <w:multiLevelType w:val="multilevel"/>
    <w:tmpl w:val="CA1C3A5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2CFE3C6D"/>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2D4456F1"/>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8AE3A78"/>
    <w:multiLevelType w:val="hybridMultilevel"/>
    <w:tmpl w:val="AF94488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7" w15:restartNumberingAfterBreak="0">
    <w:nsid w:val="3A4826FE"/>
    <w:multiLevelType w:val="multilevel"/>
    <w:tmpl w:val="FC561C5C"/>
    <w:lvl w:ilvl="0">
      <w:start w:val="1"/>
      <w:numFmt w:val="decimal"/>
      <w:lvlText w:val="%1."/>
      <w:lvlJc w:val="left"/>
      <w:pPr>
        <w:ind w:left="90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8" w15:restartNumberingAfterBreak="0">
    <w:nsid w:val="437A54D9"/>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63658E3"/>
    <w:multiLevelType w:val="hybridMultilevel"/>
    <w:tmpl w:val="8B24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63168"/>
    <w:multiLevelType w:val="hybridMultilevel"/>
    <w:tmpl w:val="3272CF62"/>
    <w:lvl w:ilvl="0" w:tplc="8390C7D0">
      <w:numFmt w:val="bullet"/>
      <w:lvlText w:val="-"/>
      <w:lvlJc w:val="left"/>
      <w:pPr>
        <w:ind w:left="927" w:hanging="360"/>
      </w:pPr>
      <w:rPr>
        <w:rFonts w:ascii="Times New Roman" w:eastAsia="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488C58A0"/>
    <w:multiLevelType w:val="multilevel"/>
    <w:tmpl w:val="15108F22"/>
    <w:lvl w:ilvl="0">
      <w:start w:val="1"/>
      <w:numFmt w:val="decimal"/>
      <w:lvlText w:val="%1."/>
      <w:lvlJc w:val="left"/>
      <w:pPr>
        <w:tabs>
          <w:tab w:val="num" w:pos="0"/>
        </w:tabs>
        <w:ind w:left="0" w:firstLine="709"/>
      </w:pPr>
      <w:rPr>
        <w:rFonts w:hint="default"/>
      </w:rPr>
    </w:lvl>
    <w:lvl w:ilvl="1">
      <w:start w:val="1"/>
      <w:numFmt w:val="decimal"/>
      <w:lvlText w:val="%1.%2."/>
      <w:lvlJc w:val="left"/>
      <w:pPr>
        <w:tabs>
          <w:tab w:val="num" w:pos="0"/>
        </w:tabs>
        <w:ind w:left="0" w:firstLine="709"/>
      </w:pPr>
      <w:rPr>
        <w:rFonts w:hint="default"/>
      </w:rPr>
    </w:lvl>
    <w:lvl w:ilvl="2">
      <w:start w:val="1"/>
      <w:numFmt w:val="decimal"/>
      <w:lvlText w:val="%1.%2.%3."/>
      <w:lvlJc w:val="left"/>
      <w:pPr>
        <w:tabs>
          <w:tab w:val="num" w:pos="0"/>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D9338A1"/>
    <w:multiLevelType w:val="hybridMultilevel"/>
    <w:tmpl w:val="D48C7F48"/>
    <w:lvl w:ilvl="0" w:tplc="6D4EBD16">
      <w:start w:val="2"/>
      <w:numFmt w:val="decimal"/>
      <w:lvlText w:val="%1."/>
      <w:lvlJc w:val="left"/>
      <w:pPr>
        <w:tabs>
          <w:tab w:val="num" w:pos="1069"/>
        </w:tabs>
        <w:ind w:left="1069" w:hanging="360"/>
      </w:pPr>
      <w:rPr>
        <w:rFonts w:hint="default"/>
      </w:rPr>
    </w:lvl>
    <w:lvl w:ilvl="1" w:tplc="80D0234C">
      <w:numFmt w:val="none"/>
      <w:lvlText w:val=""/>
      <w:lvlJc w:val="left"/>
      <w:pPr>
        <w:tabs>
          <w:tab w:val="num" w:pos="360"/>
        </w:tabs>
      </w:pPr>
    </w:lvl>
    <w:lvl w:ilvl="2" w:tplc="5B820F98">
      <w:numFmt w:val="none"/>
      <w:lvlText w:val=""/>
      <w:lvlJc w:val="left"/>
      <w:pPr>
        <w:tabs>
          <w:tab w:val="num" w:pos="360"/>
        </w:tabs>
      </w:pPr>
    </w:lvl>
    <w:lvl w:ilvl="3" w:tplc="B3C2CDF2">
      <w:numFmt w:val="none"/>
      <w:lvlText w:val=""/>
      <w:lvlJc w:val="left"/>
      <w:pPr>
        <w:tabs>
          <w:tab w:val="num" w:pos="360"/>
        </w:tabs>
      </w:pPr>
    </w:lvl>
    <w:lvl w:ilvl="4" w:tplc="47AC1316">
      <w:numFmt w:val="none"/>
      <w:lvlText w:val=""/>
      <w:lvlJc w:val="left"/>
      <w:pPr>
        <w:tabs>
          <w:tab w:val="num" w:pos="360"/>
        </w:tabs>
      </w:pPr>
    </w:lvl>
    <w:lvl w:ilvl="5" w:tplc="AE741D8C">
      <w:numFmt w:val="none"/>
      <w:lvlText w:val=""/>
      <w:lvlJc w:val="left"/>
      <w:pPr>
        <w:tabs>
          <w:tab w:val="num" w:pos="360"/>
        </w:tabs>
      </w:pPr>
    </w:lvl>
    <w:lvl w:ilvl="6" w:tplc="0BD8DBDC">
      <w:numFmt w:val="none"/>
      <w:lvlText w:val=""/>
      <w:lvlJc w:val="left"/>
      <w:pPr>
        <w:tabs>
          <w:tab w:val="num" w:pos="360"/>
        </w:tabs>
      </w:pPr>
    </w:lvl>
    <w:lvl w:ilvl="7" w:tplc="19727F22">
      <w:numFmt w:val="none"/>
      <w:lvlText w:val=""/>
      <w:lvlJc w:val="left"/>
      <w:pPr>
        <w:tabs>
          <w:tab w:val="num" w:pos="360"/>
        </w:tabs>
      </w:pPr>
    </w:lvl>
    <w:lvl w:ilvl="8" w:tplc="99BA2022">
      <w:numFmt w:val="none"/>
      <w:lvlText w:val=""/>
      <w:lvlJc w:val="left"/>
      <w:pPr>
        <w:tabs>
          <w:tab w:val="num" w:pos="360"/>
        </w:tabs>
      </w:pPr>
    </w:lvl>
  </w:abstractNum>
  <w:abstractNum w:abstractNumId="23" w15:restartNumberingAfterBreak="0">
    <w:nsid w:val="5EA058E0"/>
    <w:multiLevelType w:val="hybridMultilevel"/>
    <w:tmpl w:val="EADCA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91021"/>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720"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64794BC4"/>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2320"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6" w15:restartNumberingAfterBreak="0">
    <w:nsid w:val="65314282"/>
    <w:multiLevelType w:val="hybridMultilevel"/>
    <w:tmpl w:val="53929C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60B7D5E"/>
    <w:multiLevelType w:val="hybridMultilevel"/>
    <w:tmpl w:val="B3F09F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6764334F"/>
    <w:multiLevelType w:val="hybridMultilevel"/>
    <w:tmpl w:val="987EB732"/>
    <w:lvl w:ilvl="0" w:tplc="127EEB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26A13"/>
    <w:multiLevelType w:val="multilevel"/>
    <w:tmpl w:val="FA3EC2B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712E44C2"/>
    <w:multiLevelType w:val="multilevel"/>
    <w:tmpl w:val="8CC843E4"/>
    <w:lvl w:ilvl="0">
      <w:start w:val="1"/>
      <w:numFmt w:val="decimal"/>
      <w:lvlText w:val="%1."/>
      <w:lvlJc w:val="left"/>
      <w:pPr>
        <w:ind w:left="1439" w:hanging="900"/>
      </w:pPr>
    </w:lvl>
    <w:lvl w:ilvl="1">
      <w:start w:val="2"/>
      <w:numFmt w:val="decimal"/>
      <w:isLgl/>
      <w:lvlText w:val="%1.%2."/>
      <w:lvlJc w:val="left"/>
      <w:pPr>
        <w:ind w:left="1737" w:hanging="1170"/>
      </w:pPr>
    </w:lvl>
    <w:lvl w:ilvl="2">
      <w:start w:val="1"/>
      <w:numFmt w:val="decimal"/>
      <w:isLgl/>
      <w:lvlText w:val="%1.%2.%3."/>
      <w:lvlJc w:val="left"/>
      <w:pPr>
        <w:ind w:left="1765" w:hanging="1170"/>
      </w:pPr>
    </w:lvl>
    <w:lvl w:ilvl="3">
      <w:start w:val="1"/>
      <w:numFmt w:val="decimal"/>
      <w:isLgl/>
      <w:lvlText w:val="%1.%2.%3.%4."/>
      <w:lvlJc w:val="left"/>
      <w:pPr>
        <w:ind w:left="1793" w:hanging="1170"/>
      </w:pPr>
    </w:lvl>
    <w:lvl w:ilvl="4">
      <w:start w:val="1"/>
      <w:numFmt w:val="decimal"/>
      <w:isLgl/>
      <w:lvlText w:val="%1.%2.%3.%4.%5."/>
      <w:lvlJc w:val="left"/>
      <w:pPr>
        <w:ind w:left="1821" w:hanging="1170"/>
      </w:pPr>
    </w:lvl>
    <w:lvl w:ilvl="5">
      <w:start w:val="1"/>
      <w:numFmt w:val="decimal"/>
      <w:isLgl/>
      <w:lvlText w:val="%1.%2.%3.%4.%5.%6."/>
      <w:lvlJc w:val="left"/>
      <w:pPr>
        <w:ind w:left="2119" w:hanging="1440"/>
      </w:pPr>
    </w:lvl>
    <w:lvl w:ilvl="6">
      <w:start w:val="1"/>
      <w:numFmt w:val="decimal"/>
      <w:isLgl/>
      <w:lvlText w:val="%1.%2.%3.%4.%5.%6.%7."/>
      <w:lvlJc w:val="left"/>
      <w:pPr>
        <w:ind w:left="2507" w:hanging="1800"/>
      </w:pPr>
    </w:lvl>
    <w:lvl w:ilvl="7">
      <w:start w:val="1"/>
      <w:numFmt w:val="decimal"/>
      <w:isLgl/>
      <w:lvlText w:val="%1.%2.%3.%4.%5.%6.%7.%8."/>
      <w:lvlJc w:val="left"/>
      <w:pPr>
        <w:ind w:left="2535" w:hanging="1800"/>
      </w:pPr>
    </w:lvl>
    <w:lvl w:ilvl="8">
      <w:start w:val="1"/>
      <w:numFmt w:val="decimal"/>
      <w:isLgl/>
      <w:lvlText w:val="%1.%2.%3.%4.%5.%6.%7.%8.%9."/>
      <w:lvlJc w:val="left"/>
      <w:pPr>
        <w:ind w:left="2923" w:hanging="2160"/>
      </w:pPr>
    </w:lvl>
  </w:abstractNum>
  <w:abstractNum w:abstractNumId="31" w15:restartNumberingAfterBreak="0">
    <w:nsid w:val="780934B3"/>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4"/>
  </w:num>
  <w:num w:numId="2">
    <w:abstractNumId w:val="29"/>
  </w:num>
  <w:num w:numId="3">
    <w:abstractNumId w:val="14"/>
  </w:num>
  <w:num w:numId="4">
    <w:abstractNumId w:val="8"/>
  </w:num>
  <w:num w:numId="5">
    <w:abstractNumId w:val="16"/>
  </w:num>
  <w:num w:numId="6">
    <w:abstractNumId w:val="18"/>
  </w:num>
  <w:num w:numId="7">
    <w:abstractNumId w:val="12"/>
  </w:num>
  <w:num w:numId="8">
    <w:abstractNumId w:val="11"/>
  </w:num>
  <w:num w:numId="9">
    <w:abstractNumId w:val="19"/>
  </w:num>
  <w:num w:numId="10">
    <w:abstractNumId w:val="0"/>
  </w:num>
  <w:num w:numId="11">
    <w:abstractNumId w:val="15"/>
  </w:num>
  <w:num w:numId="12">
    <w:abstractNumId w:val="22"/>
  </w:num>
  <w:num w:numId="13">
    <w:abstractNumId w:val="27"/>
  </w:num>
  <w:num w:numId="14">
    <w:abstractNumId w:val="21"/>
  </w:num>
  <w:num w:numId="15">
    <w:abstractNumId w:val="26"/>
  </w:num>
  <w:num w:numId="16">
    <w:abstractNumId w:val="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1"/>
  </w:num>
  <w:num w:numId="20">
    <w:abstractNumId w:val="5"/>
  </w:num>
  <w:num w:numId="21">
    <w:abstractNumId w:val="17"/>
  </w:num>
  <w:num w:numId="22">
    <w:abstractNumId w:val="2"/>
  </w:num>
  <w:num w:numId="23">
    <w:abstractNumId w:val="3"/>
  </w:num>
  <w:num w:numId="24">
    <w:abstractNumId w:val="10"/>
  </w:num>
  <w:num w:numId="25">
    <w:abstractNumId w:val="28"/>
  </w:num>
  <w:num w:numId="26">
    <w:abstractNumId w:val="9"/>
  </w:num>
  <w:num w:numId="27">
    <w:abstractNumId w:val="20"/>
  </w:num>
  <w:num w:numId="28">
    <w:abstractNumId w:val="25"/>
  </w:num>
  <w:num w:numId="29">
    <w:abstractNumId w:val="1"/>
  </w:num>
  <w:num w:numId="30">
    <w:abstractNumId w:val="13"/>
  </w:num>
  <w:num w:numId="31">
    <w:abstractNumId w:val="23"/>
  </w:num>
  <w:num w:numId="3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29C5"/>
    <w:rsid w:val="0000376A"/>
    <w:rsid w:val="00004849"/>
    <w:rsid w:val="00005115"/>
    <w:rsid w:val="000112A9"/>
    <w:rsid w:val="00011401"/>
    <w:rsid w:val="00011F43"/>
    <w:rsid w:val="00013AB2"/>
    <w:rsid w:val="000156F9"/>
    <w:rsid w:val="00015B02"/>
    <w:rsid w:val="0001615D"/>
    <w:rsid w:val="00016C95"/>
    <w:rsid w:val="000177E5"/>
    <w:rsid w:val="000208A3"/>
    <w:rsid w:val="00022BAF"/>
    <w:rsid w:val="00022EB6"/>
    <w:rsid w:val="000231F6"/>
    <w:rsid w:val="0002450D"/>
    <w:rsid w:val="00025949"/>
    <w:rsid w:val="00026243"/>
    <w:rsid w:val="0003004D"/>
    <w:rsid w:val="00036DB5"/>
    <w:rsid w:val="00044967"/>
    <w:rsid w:val="00044E36"/>
    <w:rsid w:val="00047E86"/>
    <w:rsid w:val="00051D03"/>
    <w:rsid w:val="0005497F"/>
    <w:rsid w:val="00055504"/>
    <w:rsid w:val="00056210"/>
    <w:rsid w:val="00056DFD"/>
    <w:rsid w:val="00065274"/>
    <w:rsid w:val="00065F75"/>
    <w:rsid w:val="0006642F"/>
    <w:rsid w:val="00066730"/>
    <w:rsid w:val="00067968"/>
    <w:rsid w:val="00071C5E"/>
    <w:rsid w:val="00072869"/>
    <w:rsid w:val="00074D1F"/>
    <w:rsid w:val="00074DB8"/>
    <w:rsid w:val="0007651C"/>
    <w:rsid w:val="0007796C"/>
    <w:rsid w:val="000813A0"/>
    <w:rsid w:val="000833C8"/>
    <w:rsid w:val="00087D0D"/>
    <w:rsid w:val="00091F16"/>
    <w:rsid w:val="00092739"/>
    <w:rsid w:val="00092A05"/>
    <w:rsid w:val="00095447"/>
    <w:rsid w:val="00095DCA"/>
    <w:rsid w:val="000970AA"/>
    <w:rsid w:val="000A3237"/>
    <w:rsid w:val="000A32E1"/>
    <w:rsid w:val="000A4290"/>
    <w:rsid w:val="000A568D"/>
    <w:rsid w:val="000A7EBE"/>
    <w:rsid w:val="000B146E"/>
    <w:rsid w:val="000B2B49"/>
    <w:rsid w:val="000B3801"/>
    <w:rsid w:val="000B5404"/>
    <w:rsid w:val="000B5EBB"/>
    <w:rsid w:val="000B650B"/>
    <w:rsid w:val="000B66D8"/>
    <w:rsid w:val="000B79D7"/>
    <w:rsid w:val="000C2509"/>
    <w:rsid w:val="000C264C"/>
    <w:rsid w:val="000C31EA"/>
    <w:rsid w:val="000C38E9"/>
    <w:rsid w:val="000C4D25"/>
    <w:rsid w:val="000C507F"/>
    <w:rsid w:val="000C5A49"/>
    <w:rsid w:val="000C6BE7"/>
    <w:rsid w:val="000D1344"/>
    <w:rsid w:val="000D24EF"/>
    <w:rsid w:val="000D380F"/>
    <w:rsid w:val="000D63BF"/>
    <w:rsid w:val="000E2E60"/>
    <w:rsid w:val="000E7A66"/>
    <w:rsid w:val="000E7FB9"/>
    <w:rsid w:val="000F2E27"/>
    <w:rsid w:val="000F3D4E"/>
    <w:rsid w:val="000F42C4"/>
    <w:rsid w:val="000F5DFA"/>
    <w:rsid w:val="000F76E4"/>
    <w:rsid w:val="00100194"/>
    <w:rsid w:val="0010053B"/>
    <w:rsid w:val="00105134"/>
    <w:rsid w:val="001054F0"/>
    <w:rsid w:val="0010780B"/>
    <w:rsid w:val="00110CA0"/>
    <w:rsid w:val="00113C86"/>
    <w:rsid w:val="00116804"/>
    <w:rsid w:val="00120DF1"/>
    <w:rsid w:val="00122D55"/>
    <w:rsid w:val="00126AD5"/>
    <w:rsid w:val="00127128"/>
    <w:rsid w:val="001310E6"/>
    <w:rsid w:val="0013330B"/>
    <w:rsid w:val="00133D53"/>
    <w:rsid w:val="001344A8"/>
    <w:rsid w:val="0013522A"/>
    <w:rsid w:val="00135E74"/>
    <w:rsid w:val="0013675E"/>
    <w:rsid w:val="00137EBE"/>
    <w:rsid w:val="0014259C"/>
    <w:rsid w:val="001432E8"/>
    <w:rsid w:val="0014402F"/>
    <w:rsid w:val="001447A3"/>
    <w:rsid w:val="00144C95"/>
    <w:rsid w:val="00145C2E"/>
    <w:rsid w:val="00145FFB"/>
    <w:rsid w:val="001466C4"/>
    <w:rsid w:val="00147F9E"/>
    <w:rsid w:val="001503EF"/>
    <w:rsid w:val="00151EA2"/>
    <w:rsid w:val="001520DD"/>
    <w:rsid w:val="00154157"/>
    <w:rsid w:val="00154395"/>
    <w:rsid w:val="00155A31"/>
    <w:rsid w:val="00156868"/>
    <w:rsid w:val="001571EE"/>
    <w:rsid w:val="00160231"/>
    <w:rsid w:val="00160523"/>
    <w:rsid w:val="00160639"/>
    <w:rsid w:val="001641AC"/>
    <w:rsid w:val="001647B6"/>
    <w:rsid w:val="00164BA5"/>
    <w:rsid w:val="001705F0"/>
    <w:rsid w:val="00175660"/>
    <w:rsid w:val="001805EA"/>
    <w:rsid w:val="00181E1B"/>
    <w:rsid w:val="001843C7"/>
    <w:rsid w:val="00184A88"/>
    <w:rsid w:val="00185DCE"/>
    <w:rsid w:val="00186D6D"/>
    <w:rsid w:val="0019113B"/>
    <w:rsid w:val="001919CB"/>
    <w:rsid w:val="00192637"/>
    <w:rsid w:val="0019321E"/>
    <w:rsid w:val="001946BE"/>
    <w:rsid w:val="001969C9"/>
    <w:rsid w:val="001A0837"/>
    <w:rsid w:val="001A1478"/>
    <w:rsid w:val="001A2081"/>
    <w:rsid w:val="001A6F63"/>
    <w:rsid w:val="001A7034"/>
    <w:rsid w:val="001A78D0"/>
    <w:rsid w:val="001B2D70"/>
    <w:rsid w:val="001B4814"/>
    <w:rsid w:val="001B7EAA"/>
    <w:rsid w:val="001C0B4E"/>
    <w:rsid w:val="001C172A"/>
    <w:rsid w:val="001C3170"/>
    <w:rsid w:val="001C3923"/>
    <w:rsid w:val="001C4D99"/>
    <w:rsid w:val="001C5B93"/>
    <w:rsid w:val="001C750D"/>
    <w:rsid w:val="001D028B"/>
    <w:rsid w:val="001D1BF7"/>
    <w:rsid w:val="001D1D7C"/>
    <w:rsid w:val="001D35AA"/>
    <w:rsid w:val="001D4136"/>
    <w:rsid w:val="001D7FC4"/>
    <w:rsid w:val="001E41C3"/>
    <w:rsid w:val="001E5133"/>
    <w:rsid w:val="001E7B8B"/>
    <w:rsid w:val="001F2B1B"/>
    <w:rsid w:val="001F6F77"/>
    <w:rsid w:val="001F716F"/>
    <w:rsid w:val="002033E4"/>
    <w:rsid w:val="00203647"/>
    <w:rsid w:val="00204798"/>
    <w:rsid w:val="002072EC"/>
    <w:rsid w:val="00207514"/>
    <w:rsid w:val="00211B74"/>
    <w:rsid w:val="00211E1B"/>
    <w:rsid w:val="00212DF5"/>
    <w:rsid w:val="0021718C"/>
    <w:rsid w:val="00220619"/>
    <w:rsid w:val="00223605"/>
    <w:rsid w:val="002251A7"/>
    <w:rsid w:val="002260F3"/>
    <w:rsid w:val="00230EE9"/>
    <w:rsid w:val="002311EA"/>
    <w:rsid w:val="00232890"/>
    <w:rsid w:val="00235687"/>
    <w:rsid w:val="002376E7"/>
    <w:rsid w:val="00243215"/>
    <w:rsid w:val="00245C28"/>
    <w:rsid w:val="00245CFB"/>
    <w:rsid w:val="00246A18"/>
    <w:rsid w:val="00246AA9"/>
    <w:rsid w:val="00246DA9"/>
    <w:rsid w:val="002513CC"/>
    <w:rsid w:val="00251EC4"/>
    <w:rsid w:val="00252243"/>
    <w:rsid w:val="0025330F"/>
    <w:rsid w:val="00253F92"/>
    <w:rsid w:val="002546ED"/>
    <w:rsid w:val="002600F5"/>
    <w:rsid w:val="002614CE"/>
    <w:rsid w:val="0026150D"/>
    <w:rsid w:val="002661C9"/>
    <w:rsid w:val="00270399"/>
    <w:rsid w:val="002709A8"/>
    <w:rsid w:val="00274E03"/>
    <w:rsid w:val="00275C18"/>
    <w:rsid w:val="00275C21"/>
    <w:rsid w:val="00277BAB"/>
    <w:rsid w:val="002817A8"/>
    <w:rsid w:val="0028185C"/>
    <w:rsid w:val="00281C20"/>
    <w:rsid w:val="00285246"/>
    <w:rsid w:val="002853F4"/>
    <w:rsid w:val="002857F3"/>
    <w:rsid w:val="00286BDF"/>
    <w:rsid w:val="002909F0"/>
    <w:rsid w:val="0029232B"/>
    <w:rsid w:val="002929DC"/>
    <w:rsid w:val="002949EF"/>
    <w:rsid w:val="0029645B"/>
    <w:rsid w:val="002A280B"/>
    <w:rsid w:val="002A39EC"/>
    <w:rsid w:val="002A5DCF"/>
    <w:rsid w:val="002B1A22"/>
    <w:rsid w:val="002B479E"/>
    <w:rsid w:val="002B5424"/>
    <w:rsid w:val="002B5CE3"/>
    <w:rsid w:val="002B62DF"/>
    <w:rsid w:val="002B7845"/>
    <w:rsid w:val="002B7BC6"/>
    <w:rsid w:val="002C12F8"/>
    <w:rsid w:val="002C2E58"/>
    <w:rsid w:val="002C365E"/>
    <w:rsid w:val="002C3B2E"/>
    <w:rsid w:val="002C49C8"/>
    <w:rsid w:val="002C57EF"/>
    <w:rsid w:val="002C68E3"/>
    <w:rsid w:val="002D3E3D"/>
    <w:rsid w:val="002D55A2"/>
    <w:rsid w:val="002D5B7E"/>
    <w:rsid w:val="002D6D25"/>
    <w:rsid w:val="002D7C21"/>
    <w:rsid w:val="002E1B17"/>
    <w:rsid w:val="002E1BBA"/>
    <w:rsid w:val="002E1DE5"/>
    <w:rsid w:val="002E3CE0"/>
    <w:rsid w:val="002E41AC"/>
    <w:rsid w:val="002F183E"/>
    <w:rsid w:val="002F189E"/>
    <w:rsid w:val="002F395F"/>
    <w:rsid w:val="002F3CD9"/>
    <w:rsid w:val="002F4373"/>
    <w:rsid w:val="002F437A"/>
    <w:rsid w:val="002F5F70"/>
    <w:rsid w:val="002F7258"/>
    <w:rsid w:val="002F72E2"/>
    <w:rsid w:val="003014B2"/>
    <w:rsid w:val="003015BF"/>
    <w:rsid w:val="003059E3"/>
    <w:rsid w:val="00306E96"/>
    <w:rsid w:val="0030740C"/>
    <w:rsid w:val="00310B6B"/>
    <w:rsid w:val="00311FFE"/>
    <w:rsid w:val="00316D6A"/>
    <w:rsid w:val="00317E57"/>
    <w:rsid w:val="0032184A"/>
    <w:rsid w:val="0032356A"/>
    <w:rsid w:val="003236A2"/>
    <w:rsid w:val="00324BC4"/>
    <w:rsid w:val="00324E12"/>
    <w:rsid w:val="00325F46"/>
    <w:rsid w:val="00326543"/>
    <w:rsid w:val="003271F7"/>
    <w:rsid w:val="0032757C"/>
    <w:rsid w:val="00330156"/>
    <w:rsid w:val="00334207"/>
    <w:rsid w:val="00335A14"/>
    <w:rsid w:val="00336172"/>
    <w:rsid w:val="00341357"/>
    <w:rsid w:val="00343860"/>
    <w:rsid w:val="00345F61"/>
    <w:rsid w:val="003503C6"/>
    <w:rsid w:val="00351784"/>
    <w:rsid w:val="00352281"/>
    <w:rsid w:val="0035366F"/>
    <w:rsid w:val="003553C2"/>
    <w:rsid w:val="00355C48"/>
    <w:rsid w:val="0036330B"/>
    <w:rsid w:val="003644F8"/>
    <w:rsid w:val="0036602E"/>
    <w:rsid w:val="00367EB2"/>
    <w:rsid w:val="00371A6E"/>
    <w:rsid w:val="003727FA"/>
    <w:rsid w:val="00375016"/>
    <w:rsid w:val="003769CD"/>
    <w:rsid w:val="00377B8E"/>
    <w:rsid w:val="00383A23"/>
    <w:rsid w:val="00385ECD"/>
    <w:rsid w:val="00394255"/>
    <w:rsid w:val="003955B8"/>
    <w:rsid w:val="00397340"/>
    <w:rsid w:val="0039799D"/>
    <w:rsid w:val="00397ECB"/>
    <w:rsid w:val="003A38AD"/>
    <w:rsid w:val="003A3BA3"/>
    <w:rsid w:val="003A3DA1"/>
    <w:rsid w:val="003A69FD"/>
    <w:rsid w:val="003B05DF"/>
    <w:rsid w:val="003B3D16"/>
    <w:rsid w:val="003B45D6"/>
    <w:rsid w:val="003B4CA5"/>
    <w:rsid w:val="003B5F5F"/>
    <w:rsid w:val="003C074C"/>
    <w:rsid w:val="003C17D4"/>
    <w:rsid w:val="003C3439"/>
    <w:rsid w:val="003C34B0"/>
    <w:rsid w:val="003C4C4D"/>
    <w:rsid w:val="003C56A5"/>
    <w:rsid w:val="003C6A0C"/>
    <w:rsid w:val="003C7E1F"/>
    <w:rsid w:val="003D28E2"/>
    <w:rsid w:val="003D7275"/>
    <w:rsid w:val="003D72EE"/>
    <w:rsid w:val="003E0C44"/>
    <w:rsid w:val="003E20E2"/>
    <w:rsid w:val="003E2DD6"/>
    <w:rsid w:val="003E39E4"/>
    <w:rsid w:val="003E4388"/>
    <w:rsid w:val="003E69BF"/>
    <w:rsid w:val="003E6F67"/>
    <w:rsid w:val="003E735B"/>
    <w:rsid w:val="003F3162"/>
    <w:rsid w:val="003F39DD"/>
    <w:rsid w:val="003F4083"/>
    <w:rsid w:val="003F66E6"/>
    <w:rsid w:val="003F6C82"/>
    <w:rsid w:val="004003E8"/>
    <w:rsid w:val="00401844"/>
    <w:rsid w:val="004025F3"/>
    <w:rsid w:val="00403E55"/>
    <w:rsid w:val="0040469E"/>
    <w:rsid w:val="004066EC"/>
    <w:rsid w:val="00411302"/>
    <w:rsid w:val="004119BE"/>
    <w:rsid w:val="00411FFE"/>
    <w:rsid w:val="004177CF"/>
    <w:rsid w:val="00417891"/>
    <w:rsid w:val="004228D7"/>
    <w:rsid w:val="00423738"/>
    <w:rsid w:val="004258B4"/>
    <w:rsid w:val="00425AB0"/>
    <w:rsid w:val="004267A7"/>
    <w:rsid w:val="004267C9"/>
    <w:rsid w:val="00426DE0"/>
    <w:rsid w:val="0042732F"/>
    <w:rsid w:val="00427440"/>
    <w:rsid w:val="00427778"/>
    <w:rsid w:val="00430446"/>
    <w:rsid w:val="00431CD8"/>
    <w:rsid w:val="00432C09"/>
    <w:rsid w:val="00434EDC"/>
    <w:rsid w:val="0043547B"/>
    <w:rsid w:val="00435D35"/>
    <w:rsid w:val="004369F9"/>
    <w:rsid w:val="00436CFD"/>
    <w:rsid w:val="00437EA4"/>
    <w:rsid w:val="00440652"/>
    <w:rsid w:val="004437C4"/>
    <w:rsid w:val="004464BB"/>
    <w:rsid w:val="0045069F"/>
    <w:rsid w:val="004519B4"/>
    <w:rsid w:val="00453376"/>
    <w:rsid w:val="004541C8"/>
    <w:rsid w:val="00454710"/>
    <w:rsid w:val="00456324"/>
    <w:rsid w:val="004578C4"/>
    <w:rsid w:val="0046125B"/>
    <w:rsid w:val="0046183E"/>
    <w:rsid w:val="00461DC1"/>
    <w:rsid w:val="00464AF6"/>
    <w:rsid w:val="00471A7B"/>
    <w:rsid w:val="00471A8E"/>
    <w:rsid w:val="00471E17"/>
    <w:rsid w:val="004725F8"/>
    <w:rsid w:val="004737FD"/>
    <w:rsid w:val="004738C1"/>
    <w:rsid w:val="004750AA"/>
    <w:rsid w:val="00475B5B"/>
    <w:rsid w:val="0047622E"/>
    <w:rsid w:val="00477884"/>
    <w:rsid w:val="00477F6D"/>
    <w:rsid w:val="00482B2E"/>
    <w:rsid w:val="00484493"/>
    <w:rsid w:val="0048462D"/>
    <w:rsid w:val="00486EBA"/>
    <w:rsid w:val="00487012"/>
    <w:rsid w:val="00487812"/>
    <w:rsid w:val="00487C6E"/>
    <w:rsid w:val="00487C76"/>
    <w:rsid w:val="00490337"/>
    <w:rsid w:val="00492E01"/>
    <w:rsid w:val="00493271"/>
    <w:rsid w:val="00496792"/>
    <w:rsid w:val="004A3A6F"/>
    <w:rsid w:val="004A4DE8"/>
    <w:rsid w:val="004A52D6"/>
    <w:rsid w:val="004A5AC7"/>
    <w:rsid w:val="004A6A9B"/>
    <w:rsid w:val="004B11CA"/>
    <w:rsid w:val="004B5D13"/>
    <w:rsid w:val="004C0078"/>
    <w:rsid w:val="004C1AB9"/>
    <w:rsid w:val="004C2182"/>
    <w:rsid w:val="004C53F0"/>
    <w:rsid w:val="004C6C33"/>
    <w:rsid w:val="004D13FF"/>
    <w:rsid w:val="004D209B"/>
    <w:rsid w:val="004D4739"/>
    <w:rsid w:val="004D77EE"/>
    <w:rsid w:val="004E1622"/>
    <w:rsid w:val="004E26EC"/>
    <w:rsid w:val="004E3B0C"/>
    <w:rsid w:val="004E4725"/>
    <w:rsid w:val="004E5003"/>
    <w:rsid w:val="004E7CDA"/>
    <w:rsid w:val="004F130D"/>
    <w:rsid w:val="004F2DE0"/>
    <w:rsid w:val="004F73D9"/>
    <w:rsid w:val="004F75E3"/>
    <w:rsid w:val="004F7E43"/>
    <w:rsid w:val="00500948"/>
    <w:rsid w:val="0050495B"/>
    <w:rsid w:val="00504DFD"/>
    <w:rsid w:val="00505C74"/>
    <w:rsid w:val="00505CAE"/>
    <w:rsid w:val="00510810"/>
    <w:rsid w:val="00511865"/>
    <w:rsid w:val="00513246"/>
    <w:rsid w:val="00514D71"/>
    <w:rsid w:val="005154F6"/>
    <w:rsid w:val="00515BDA"/>
    <w:rsid w:val="00515E0F"/>
    <w:rsid w:val="00515EDA"/>
    <w:rsid w:val="00517F74"/>
    <w:rsid w:val="005245C8"/>
    <w:rsid w:val="00526686"/>
    <w:rsid w:val="005267D2"/>
    <w:rsid w:val="0053454A"/>
    <w:rsid w:val="00536A6B"/>
    <w:rsid w:val="00540BE6"/>
    <w:rsid w:val="00541A7C"/>
    <w:rsid w:val="00543B91"/>
    <w:rsid w:val="005504B2"/>
    <w:rsid w:val="00551EB1"/>
    <w:rsid w:val="00552226"/>
    <w:rsid w:val="005522A7"/>
    <w:rsid w:val="005529DF"/>
    <w:rsid w:val="00554F89"/>
    <w:rsid w:val="00555ACC"/>
    <w:rsid w:val="00555DFA"/>
    <w:rsid w:val="00555F02"/>
    <w:rsid w:val="005602E4"/>
    <w:rsid w:val="00561A78"/>
    <w:rsid w:val="00561C53"/>
    <w:rsid w:val="00563290"/>
    <w:rsid w:val="00565413"/>
    <w:rsid w:val="005654C8"/>
    <w:rsid w:val="00565EAE"/>
    <w:rsid w:val="005665B0"/>
    <w:rsid w:val="00571BEE"/>
    <w:rsid w:val="005721B2"/>
    <w:rsid w:val="0057402D"/>
    <w:rsid w:val="0057507A"/>
    <w:rsid w:val="005767CC"/>
    <w:rsid w:val="00576DBB"/>
    <w:rsid w:val="00580789"/>
    <w:rsid w:val="005810C2"/>
    <w:rsid w:val="00583F76"/>
    <w:rsid w:val="005901A8"/>
    <w:rsid w:val="005909F5"/>
    <w:rsid w:val="005930B6"/>
    <w:rsid w:val="005961EE"/>
    <w:rsid w:val="005A1F2A"/>
    <w:rsid w:val="005A2C65"/>
    <w:rsid w:val="005A7689"/>
    <w:rsid w:val="005B0A2A"/>
    <w:rsid w:val="005B104A"/>
    <w:rsid w:val="005B1A03"/>
    <w:rsid w:val="005B3C32"/>
    <w:rsid w:val="005B52B3"/>
    <w:rsid w:val="005B543D"/>
    <w:rsid w:val="005B54ED"/>
    <w:rsid w:val="005B6029"/>
    <w:rsid w:val="005C02F4"/>
    <w:rsid w:val="005C1F25"/>
    <w:rsid w:val="005C2DCC"/>
    <w:rsid w:val="005C3FE9"/>
    <w:rsid w:val="005C48B9"/>
    <w:rsid w:val="005C5C02"/>
    <w:rsid w:val="005D0DF7"/>
    <w:rsid w:val="005D142C"/>
    <w:rsid w:val="005D1966"/>
    <w:rsid w:val="005D3614"/>
    <w:rsid w:val="005D3F50"/>
    <w:rsid w:val="005D446A"/>
    <w:rsid w:val="005E0BAE"/>
    <w:rsid w:val="005E279D"/>
    <w:rsid w:val="005E4B2E"/>
    <w:rsid w:val="005E4D27"/>
    <w:rsid w:val="005E6390"/>
    <w:rsid w:val="005E7435"/>
    <w:rsid w:val="005F00D7"/>
    <w:rsid w:val="005F0DF3"/>
    <w:rsid w:val="005F1351"/>
    <w:rsid w:val="005F3652"/>
    <w:rsid w:val="005F634E"/>
    <w:rsid w:val="005F6EF8"/>
    <w:rsid w:val="0060103B"/>
    <w:rsid w:val="006028FA"/>
    <w:rsid w:val="006029A9"/>
    <w:rsid w:val="00603A3B"/>
    <w:rsid w:val="006043B4"/>
    <w:rsid w:val="00607F9B"/>
    <w:rsid w:val="006107D8"/>
    <w:rsid w:val="00611107"/>
    <w:rsid w:val="006117D4"/>
    <w:rsid w:val="006137EC"/>
    <w:rsid w:val="00614286"/>
    <w:rsid w:val="006149C6"/>
    <w:rsid w:val="00620FB4"/>
    <w:rsid w:val="00627ACA"/>
    <w:rsid w:val="006302B0"/>
    <w:rsid w:val="00630D39"/>
    <w:rsid w:val="00631BF4"/>
    <w:rsid w:val="00635847"/>
    <w:rsid w:val="00640122"/>
    <w:rsid w:val="00640138"/>
    <w:rsid w:val="00644349"/>
    <w:rsid w:val="006460A1"/>
    <w:rsid w:val="006469C7"/>
    <w:rsid w:val="00646D18"/>
    <w:rsid w:val="0064721C"/>
    <w:rsid w:val="00651DC2"/>
    <w:rsid w:val="00651E76"/>
    <w:rsid w:val="006536B7"/>
    <w:rsid w:val="00655495"/>
    <w:rsid w:val="00656664"/>
    <w:rsid w:val="00661314"/>
    <w:rsid w:val="0066501B"/>
    <w:rsid w:val="00665310"/>
    <w:rsid w:val="006673DA"/>
    <w:rsid w:val="00671EC8"/>
    <w:rsid w:val="00680119"/>
    <w:rsid w:val="00680381"/>
    <w:rsid w:val="006803B1"/>
    <w:rsid w:val="00681BF3"/>
    <w:rsid w:val="00681E5F"/>
    <w:rsid w:val="006824FD"/>
    <w:rsid w:val="0068263A"/>
    <w:rsid w:val="0068292D"/>
    <w:rsid w:val="00683100"/>
    <w:rsid w:val="006836CA"/>
    <w:rsid w:val="00684818"/>
    <w:rsid w:val="0068605B"/>
    <w:rsid w:val="00686548"/>
    <w:rsid w:val="006866C3"/>
    <w:rsid w:val="00692727"/>
    <w:rsid w:val="00697288"/>
    <w:rsid w:val="006A1245"/>
    <w:rsid w:val="006A1CFF"/>
    <w:rsid w:val="006A306A"/>
    <w:rsid w:val="006A3FF7"/>
    <w:rsid w:val="006A4575"/>
    <w:rsid w:val="006A761A"/>
    <w:rsid w:val="006A7758"/>
    <w:rsid w:val="006B014D"/>
    <w:rsid w:val="006B022B"/>
    <w:rsid w:val="006B0A0E"/>
    <w:rsid w:val="006B0E07"/>
    <w:rsid w:val="006B1395"/>
    <w:rsid w:val="006B4343"/>
    <w:rsid w:val="006B5747"/>
    <w:rsid w:val="006B76E0"/>
    <w:rsid w:val="006C17A8"/>
    <w:rsid w:val="006C2CCF"/>
    <w:rsid w:val="006C38C5"/>
    <w:rsid w:val="006C4C36"/>
    <w:rsid w:val="006C5DB1"/>
    <w:rsid w:val="006C68BC"/>
    <w:rsid w:val="006C733A"/>
    <w:rsid w:val="006D020B"/>
    <w:rsid w:val="006D08DE"/>
    <w:rsid w:val="006D2A21"/>
    <w:rsid w:val="006D5257"/>
    <w:rsid w:val="006E1CA7"/>
    <w:rsid w:val="006E3506"/>
    <w:rsid w:val="006E4A6D"/>
    <w:rsid w:val="006F419C"/>
    <w:rsid w:val="006F5221"/>
    <w:rsid w:val="006F6991"/>
    <w:rsid w:val="00704531"/>
    <w:rsid w:val="00704565"/>
    <w:rsid w:val="00706CEF"/>
    <w:rsid w:val="00707A20"/>
    <w:rsid w:val="0071114B"/>
    <w:rsid w:val="007113B9"/>
    <w:rsid w:val="00713771"/>
    <w:rsid w:val="00717FF3"/>
    <w:rsid w:val="00721984"/>
    <w:rsid w:val="00721C80"/>
    <w:rsid w:val="00722BAE"/>
    <w:rsid w:val="00723588"/>
    <w:rsid w:val="00724671"/>
    <w:rsid w:val="007270C9"/>
    <w:rsid w:val="0073131E"/>
    <w:rsid w:val="0073214B"/>
    <w:rsid w:val="007344E1"/>
    <w:rsid w:val="00735114"/>
    <w:rsid w:val="00740B6E"/>
    <w:rsid w:val="00740F9F"/>
    <w:rsid w:val="007445BF"/>
    <w:rsid w:val="0074658D"/>
    <w:rsid w:val="00746939"/>
    <w:rsid w:val="00752F35"/>
    <w:rsid w:val="00755106"/>
    <w:rsid w:val="00755416"/>
    <w:rsid w:val="00756DA3"/>
    <w:rsid w:val="00762A3E"/>
    <w:rsid w:val="00762AFB"/>
    <w:rsid w:val="0076335E"/>
    <w:rsid w:val="00765D9E"/>
    <w:rsid w:val="00773DED"/>
    <w:rsid w:val="00777D9D"/>
    <w:rsid w:val="00781D36"/>
    <w:rsid w:val="00782EE0"/>
    <w:rsid w:val="00783326"/>
    <w:rsid w:val="0078465D"/>
    <w:rsid w:val="0078726F"/>
    <w:rsid w:val="00790B0A"/>
    <w:rsid w:val="00790EC7"/>
    <w:rsid w:val="00792EC2"/>
    <w:rsid w:val="0079388C"/>
    <w:rsid w:val="00793BBD"/>
    <w:rsid w:val="007948A8"/>
    <w:rsid w:val="00796184"/>
    <w:rsid w:val="007A0208"/>
    <w:rsid w:val="007A34A5"/>
    <w:rsid w:val="007A73CE"/>
    <w:rsid w:val="007B2853"/>
    <w:rsid w:val="007B4ED7"/>
    <w:rsid w:val="007B5552"/>
    <w:rsid w:val="007B58A7"/>
    <w:rsid w:val="007B5E09"/>
    <w:rsid w:val="007B69F5"/>
    <w:rsid w:val="007B6B4C"/>
    <w:rsid w:val="007B72FE"/>
    <w:rsid w:val="007C0D89"/>
    <w:rsid w:val="007C1BE2"/>
    <w:rsid w:val="007C2536"/>
    <w:rsid w:val="007C2A7D"/>
    <w:rsid w:val="007D294E"/>
    <w:rsid w:val="007D336B"/>
    <w:rsid w:val="007D6083"/>
    <w:rsid w:val="007E241C"/>
    <w:rsid w:val="007E26A0"/>
    <w:rsid w:val="007E273C"/>
    <w:rsid w:val="007E4913"/>
    <w:rsid w:val="007E57E0"/>
    <w:rsid w:val="007E77D2"/>
    <w:rsid w:val="007F02DC"/>
    <w:rsid w:val="007F12F1"/>
    <w:rsid w:val="007F30C2"/>
    <w:rsid w:val="007F3AB3"/>
    <w:rsid w:val="007F4263"/>
    <w:rsid w:val="007F566C"/>
    <w:rsid w:val="007F6B43"/>
    <w:rsid w:val="00800371"/>
    <w:rsid w:val="00801B5D"/>
    <w:rsid w:val="008067A5"/>
    <w:rsid w:val="00812EF9"/>
    <w:rsid w:val="00813244"/>
    <w:rsid w:val="00813666"/>
    <w:rsid w:val="00813910"/>
    <w:rsid w:val="00813BCA"/>
    <w:rsid w:val="00816B7B"/>
    <w:rsid w:val="00820237"/>
    <w:rsid w:val="00827B50"/>
    <w:rsid w:val="00831537"/>
    <w:rsid w:val="00833039"/>
    <w:rsid w:val="00833ED1"/>
    <w:rsid w:val="008376E8"/>
    <w:rsid w:val="00837738"/>
    <w:rsid w:val="00844F43"/>
    <w:rsid w:val="00845053"/>
    <w:rsid w:val="008479CF"/>
    <w:rsid w:val="008531FB"/>
    <w:rsid w:val="00853318"/>
    <w:rsid w:val="008533CF"/>
    <w:rsid w:val="00854FAB"/>
    <w:rsid w:val="00855122"/>
    <w:rsid w:val="00856AC4"/>
    <w:rsid w:val="00856B29"/>
    <w:rsid w:val="00860295"/>
    <w:rsid w:val="00860DD5"/>
    <w:rsid w:val="00861289"/>
    <w:rsid w:val="0086168B"/>
    <w:rsid w:val="008627DE"/>
    <w:rsid w:val="00865FAA"/>
    <w:rsid w:val="0086744A"/>
    <w:rsid w:val="008717EC"/>
    <w:rsid w:val="008732A4"/>
    <w:rsid w:val="0087528D"/>
    <w:rsid w:val="00876BC2"/>
    <w:rsid w:val="00882F3C"/>
    <w:rsid w:val="00883028"/>
    <w:rsid w:val="00884438"/>
    <w:rsid w:val="008854A5"/>
    <w:rsid w:val="00887288"/>
    <w:rsid w:val="008903DE"/>
    <w:rsid w:val="00890930"/>
    <w:rsid w:val="008939B8"/>
    <w:rsid w:val="00894A23"/>
    <w:rsid w:val="00895217"/>
    <w:rsid w:val="00897287"/>
    <w:rsid w:val="00897DBF"/>
    <w:rsid w:val="008A2750"/>
    <w:rsid w:val="008A31B3"/>
    <w:rsid w:val="008A4808"/>
    <w:rsid w:val="008B1FC7"/>
    <w:rsid w:val="008B51CB"/>
    <w:rsid w:val="008B57CD"/>
    <w:rsid w:val="008B61E8"/>
    <w:rsid w:val="008B62F9"/>
    <w:rsid w:val="008B6A7E"/>
    <w:rsid w:val="008C440D"/>
    <w:rsid w:val="008C7BDB"/>
    <w:rsid w:val="008D2134"/>
    <w:rsid w:val="008D2234"/>
    <w:rsid w:val="008D2A99"/>
    <w:rsid w:val="008D2C8B"/>
    <w:rsid w:val="008D5D31"/>
    <w:rsid w:val="008D62D8"/>
    <w:rsid w:val="008E20D6"/>
    <w:rsid w:val="008E27F2"/>
    <w:rsid w:val="008E45BC"/>
    <w:rsid w:val="008E553E"/>
    <w:rsid w:val="008E655B"/>
    <w:rsid w:val="008E7140"/>
    <w:rsid w:val="008F0148"/>
    <w:rsid w:val="008F0402"/>
    <w:rsid w:val="008F2142"/>
    <w:rsid w:val="008F222B"/>
    <w:rsid w:val="008F3810"/>
    <w:rsid w:val="008F47BD"/>
    <w:rsid w:val="008F5198"/>
    <w:rsid w:val="00900A69"/>
    <w:rsid w:val="009048E2"/>
    <w:rsid w:val="009052B1"/>
    <w:rsid w:val="00907738"/>
    <w:rsid w:val="0091372F"/>
    <w:rsid w:val="00913D1C"/>
    <w:rsid w:val="0091581C"/>
    <w:rsid w:val="009171A0"/>
    <w:rsid w:val="0091735B"/>
    <w:rsid w:val="0092018E"/>
    <w:rsid w:val="009201F8"/>
    <w:rsid w:val="00921B1D"/>
    <w:rsid w:val="009237ED"/>
    <w:rsid w:val="009259D1"/>
    <w:rsid w:val="009300C5"/>
    <w:rsid w:val="00930D97"/>
    <w:rsid w:val="00931BF3"/>
    <w:rsid w:val="009323B9"/>
    <w:rsid w:val="009341A5"/>
    <w:rsid w:val="00934A29"/>
    <w:rsid w:val="00936461"/>
    <w:rsid w:val="00936BD6"/>
    <w:rsid w:val="0094216A"/>
    <w:rsid w:val="00942AC7"/>
    <w:rsid w:val="00942D38"/>
    <w:rsid w:val="0094463A"/>
    <w:rsid w:val="0094507B"/>
    <w:rsid w:val="0094657C"/>
    <w:rsid w:val="009479AF"/>
    <w:rsid w:val="00950D53"/>
    <w:rsid w:val="00952DFE"/>
    <w:rsid w:val="00952E5B"/>
    <w:rsid w:val="00953A71"/>
    <w:rsid w:val="00954757"/>
    <w:rsid w:val="009556B4"/>
    <w:rsid w:val="009608B0"/>
    <w:rsid w:val="00961D09"/>
    <w:rsid w:val="00961E4D"/>
    <w:rsid w:val="00963072"/>
    <w:rsid w:val="00965656"/>
    <w:rsid w:val="00966410"/>
    <w:rsid w:val="00967558"/>
    <w:rsid w:val="00972318"/>
    <w:rsid w:val="00974415"/>
    <w:rsid w:val="00975515"/>
    <w:rsid w:val="009756B7"/>
    <w:rsid w:val="00976ECE"/>
    <w:rsid w:val="009805D4"/>
    <w:rsid w:val="009834AF"/>
    <w:rsid w:val="0098491A"/>
    <w:rsid w:val="009849FE"/>
    <w:rsid w:val="0098669C"/>
    <w:rsid w:val="0099151D"/>
    <w:rsid w:val="0099351C"/>
    <w:rsid w:val="00994F24"/>
    <w:rsid w:val="00997210"/>
    <w:rsid w:val="009A0E99"/>
    <w:rsid w:val="009A28CE"/>
    <w:rsid w:val="009A3D11"/>
    <w:rsid w:val="009A4EA7"/>
    <w:rsid w:val="009A5521"/>
    <w:rsid w:val="009A6A9E"/>
    <w:rsid w:val="009B1936"/>
    <w:rsid w:val="009B2FF2"/>
    <w:rsid w:val="009B3416"/>
    <w:rsid w:val="009B5959"/>
    <w:rsid w:val="009C5097"/>
    <w:rsid w:val="009C519C"/>
    <w:rsid w:val="009C716D"/>
    <w:rsid w:val="009D019A"/>
    <w:rsid w:val="009D4596"/>
    <w:rsid w:val="009D4DF8"/>
    <w:rsid w:val="009D7C40"/>
    <w:rsid w:val="009E007A"/>
    <w:rsid w:val="009E1A49"/>
    <w:rsid w:val="009E1CE8"/>
    <w:rsid w:val="009E2D21"/>
    <w:rsid w:val="009E2EDC"/>
    <w:rsid w:val="009E31EC"/>
    <w:rsid w:val="009E46D9"/>
    <w:rsid w:val="009F05FB"/>
    <w:rsid w:val="009F1DBF"/>
    <w:rsid w:val="009F30F1"/>
    <w:rsid w:val="009F41BD"/>
    <w:rsid w:val="009F46C1"/>
    <w:rsid w:val="009F5AD5"/>
    <w:rsid w:val="00A02A0E"/>
    <w:rsid w:val="00A02F0E"/>
    <w:rsid w:val="00A05D35"/>
    <w:rsid w:val="00A05EF9"/>
    <w:rsid w:val="00A061CC"/>
    <w:rsid w:val="00A11155"/>
    <w:rsid w:val="00A11ACD"/>
    <w:rsid w:val="00A11EF2"/>
    <w:rsid w:val="00A12216"/>
    <w:rsid w:val="00A12462"/>
    <w:rsid w:val="00A12906"/>
    <w:rsid w:val="00A13198"/>
    <w:rsid w:val="00A13CB3"/>
    <w:rsid w:val="00A140E9"/>
    <w:rsid w:val="00A16E30"/>
    <w:rsid w:val="00A17D8B"/>
    <w:rsid w:val="00A209BB"/>
    <w:rsid w:val="00A22B6B"/>
    <w:rsid w:val="00A25518"/>
    <w:rsid w:val="00A2563F"/>
    <w:rsid w:val="00A26E10"/>
    <w:rsid w:val="00A27AEC"/>
    <w:rsid w:val="00A31E8C"/>
    <w:rsid w:val="00A33061"/>
    <w:rsid w:val="00A42EBD"/>
    <w:rsid w:val="00A43190"/>
    <w:rsid w:val="00A466CC"/>
    <w:rsid w:val="00A470B1"/>
    <w:rsid w:val="00A51353"/>
    <w:rsid w:val="00A53709"/>
    <w:rsid w:val="00A55037"/>
    <w:rsid w:val="00A5516D"/>
    <w:rsid w:val="00A61D57"/>
    <w:rsid w:val="00A626C1"/>
    <w:rsid w:val="00A62C75"/>
    <w:rsid w:val="00A656E0"/>
    <w:rsid w:val="00A66DB2"/>
    <w:rsid w:val="00A729E8"/>
    <w:rsid w:val="00A76CD7"/>
    <w:rsid w:val="00A80134"/>
    <w:rsid w:val="00A809A9"/>
    <w:rsid w:val="00A81745"/>
    <w:rsid w:val="00A81997"/>
    <w:rsid w:val="00A81B8F"/>
    <w:rsid w:val="00A81FE5"/>
    <w:rsid w:val="00A8341F"/>
    <w:rsid w:val="00A843A4"/>
    <w:rsid w:val="00A852B7"/>
    <w:rsid w:val="00A91D42"/>
    <w:rsid w:val="00A91D43"/>
    <w:rsid w:val="00A9205D"/>
    <w:rsid w:val="00A950CE"/>
    <w:rsid w:val="00A953B6"/>
    <w:rsid w:val="00A964FA"/>
    <w:rsid w:val="00AB081D"/>
    <w:rsid w:val="00AB1734"/>
    <w:rsid w:val="00AB666F"/>
    <w:rsid w:val="00AC2050"/>
    <w:rsid w:val="00AC3A9B"/>
    <w:rsid w:val="00AC3E68"/>
    <w:rsid w:val="00AC5C92"/>
    <w:rsid w:val="00AC5D96"/>
    <w:rsid w:val="00AC65FB"/>
    <w:rsid w:val="00AD06ED"/>
    <w:rsid w:val="00AD1602"/>
    <w:rsid w:val="00AD30DF"/>
    <w:rsid w:val="00AD526B"/>
    <w:rsid w:val="00AD5537"/>
    <w:rsid w:val="00AD59F2"/>
    <w:rsid w:val="00AD5CD1"/>
    <w:rsid w:val="00AD6B25"/>
    <w:rsid w:val="00AD75A5"/>
    <w:rsid w:val="00AE1978"/>
    <w:rsid w:val="00AE1C4B"/>
    <w:rsid w:val="00AE234A"/>
    <w:rsid w:val="00AE54A9"/>
    <w:rsid w:val="00AE61A8"/>
    <w:rsid w:val="00AE7EA4"/>
    <w:rsid w:val="00AF1BD3"/>
    <w:rsid w:val="00AF2F03"/>
    <w:rsid w:val="00AF64EF"/>
    <w:rsid w:val="00AF7964"/>
    <w:rsid w:val="00AF7D99"/>
    <w:rsid w:val="00B046A0"/>
    <w:rsid w:val="00B04C1B"/>
    <w:rsid w:val="00B06256"/>
    <w:rsid w:val="00B06AA4"/>
    <w:rsid w:val="00B13AA5"/>
    <w:rsid w:val="00B1454F"/>
    <w:rsid w:val="00B14AB3"/>
    <w:rsid w:val="00B1780D"/>
    <w:rsid w:val="00B21611"/>
    <w:rsid w:val="00B22280"/>
    <w:rsid w:val="00B23DBE"/>
    <w:rsid w:val="00B25BF0"/>
    <w:rsid w:val="00B3209A"/>
    <w:rsid w:val="00B3282B"/>
    <w:rsid w:val="00B34C85"/>
    <w:rsid w:val="00B36AD5"/>
    <w:rsid w:val="00B37B9A"/>
    <w:rsid w:val="00B411A0"/>
    <w:rsid w:val="00B429C5"/>
    <w:rsid w:val="00B5026E"/>
    <w:rsid w:val="00B515DC"/>
    <w:rsid w:val="00B517ED"/>
    <w:rsid w:val="00B535FB"/>
    <w:rsid w:val="00B54E03"/>
    <w:rsid w:val="00B56A8D"/>
    <w:rsid w:val="00B629D0"/>
    <w:rsid w:val="00B62CD9"/>
    <w:rsid w:val="00B630A9"/>
    <w:rsid w:val="00B64ECD"/>
    <w:rsid w:val="00B6590B"/>
    <w:rsid w:val="00B66659"/>
    <w:rsid w:val="00B6735A"/>
    <w:rsid w:val="00B71BBA"/>
    <w:rsid w:val="00B735C0"/>
    <w:rsid w:val="00B73A3B"/>
    <w:rsid w:val="00B73E55"/>
    <w:rsid w:val="00B75685"/>
    <w:rsid w:val="00B772DD"/>
    <w:rsid w:val="00B779EC"/>
    <w:rsid w:val="00B84739"/>
    <w:rsid w:val="00B8589B"/>
    <w:rsid w:val="00B976E2"/>
    <w:rsid w:val="00BA2110"/>
    <w:rsid w:val="00BA3D97"/>
    <w:rsid w:val="00BA3F22"/>
    <w:rsid w:val="00BA4678"/>
    <w:rsid w:val="00BA5426"/>
    <w:rsid w:val="00BA5AA9"/>
    <w:rsid w:val="00BA6081"/>
    <w:rsid w:val="00BB0EC3"/>
    <w:rsid w:val="00BB2083"/>
    <w:rsid w:val="00BB21CA"/>
    <w:rsid w:val="00BB50E1"/>
    <w:rsid w:val="00BB6341"/>
    <w:rsid w:val="00BB7D26"/>
    <w:rsid w:val="00BC2251"/>
    <w:rsid w:val="00BD0ED1"/>
    <w:rsid w:val="00BD1EC3"/>
    <w:rsid w:val="00BD4CA4"/>
    <w:rsid w:val="00BD5813"/>
    <w:rsid w:val="00BD5D94"/>
    <w:rsid w:val="00BE21DA"/>
    <w:rsid w:val="00BE3A60"/>
    <w:rsid w:val="00BE506A"/>
    <w:rsid w:val="00BE5C64"/>
    <w:rsid w:val="00BE7ABD"/>
    <w:rsid w:val="00BF0726"/>
    <w:rsid w:val="00BF0869"/>
    <w:rsid w:val="00BF151B"/>
    <w:rsid w:val="00BF4E43"/>
    <w:rsid w:val="00BF5D29"/>
    <w:rsid w:val="00BF654D"/>
    <w:rsid w:val="00C015B1"/>
    <w:rsid w:val="00C035B0"/>
    <w:rsid w:val="00C07621"/>
    <w:rsid w:val="00C07F6C"/>
    <w:rsid w:val="00C11B3D"/>
    <w:rsid w:val="00C13C7D"/>
    <w:rsid w:val="00C17DC6"/>
    <w:rsid w:val="00C212B9"/>
    <w:rsid w:val="00C21907"/>
    <w:rsid w:val="00C239F0"/>
    <w:rsid w:val="00C248DD"/>
    <w:rsid w:val="00C24B5F"/>
    <w:rsid w:val="00C24F41"/>
    <w:rsid w:val="00C26A42"/>
    <w:rsid w:val="00C277CF"/>
    <w:rsid w:val="00C31DD2"/>
    <w:rsid w:val="00C32A38"/>
    <w:rsid w:val="00C33161"/>
    <w:rsid w:val="00C349FD"/>
    <w:rsid w:val="00C35119"/>
    <w:rsid w:val="00C3579A"/>
    <w:rsid w:val="00C36672"/>
    <w:rsid w:val="00C36F5C"/>
    <w:rsid w:val="00C37246"/>
    <w:rsid w:val="00C40126"/>
    <w:rsid w:val="00C41E4F"/>
    <w:rsid w:val="00C4208C"/>
    <w:rsid w:val="00C42F3E"/>
    <w:rsid w:val="00C43563"/>
    <w:rsid w:val="00C43783"/>
    <w:rsid w:val="00C44D32"/>
    <w:rsid w:val="00C4595F"/>
    <w:rsid w:val="00C47D19"/>
    <w:rsid w:val="00C50167"/>
    <w:rsid w:val="00C509E3"/>
    <w:rsid w:val="00C50DC6"/>
    <w:rsid w:val="00C52580"/>
    <w:rsid w:val="00C52843"/>
    <w:rsid w:val="00C53686"/>
    <w:rsid w:val="00C53946"/>
    <w:rsid w:val="00C54848"/>
    <w:rsid w:val="00C55828"/>
    <w:rsid w:val="00C60A5B"/>
    <w:rsid w:val="00C61217"/>
    <w:rsid w:val="00C65889"/>
    <w:rsid w:val="00C70281"/>
    <w:rsid w:val="00C734AE"/>
    <w:rsid w:val="00C734ED"/>
    <w:rsid w:val="00C74050"/>
    <w:rsid w:val="00C75C4B"/>
    <w:rsid w:val="00C84070"/>
    <w:rsid w:val="00C849C7"/>
    <w:rsid w:val="00C852FD"/>
    <w:rsid w:val="00C873D5"/>
    <w:rsid w:val="00C91BD8"/>
    <w:rsid w:val="00C92E3C"/>
    <w:rsid w:val="00C96F7E"/>
    <w:rsid w:val="00CA5646"/>
    <w:rsid w:val="00CA6197"/>
    <w:rsid w:val="00CA6804"/>
    <w:rsid w:val="00CA7756"/>
    <w:rsid w:val="00CB09AA"/>
    <w:rsid w:val="00CB1A34"/>
    <w:rsid w:val="00CB3A54"/>
    <w:rsid w:val="00CB6D18"/>
    <w:rsid w:val="00CB7A89"/>
    <w:rsid w:val="00CB7E18"/>
    <w:rsid w:val="00CB7EAA"/>
    <w:rsid w:val="00CC048F"/>
    <w:rsid w:val="00CC4EBF"/>
    <w:rsid w:val="00CC70CC"/>
    <w:rsid w:val="00CC7356"/>
    <w:rsid w:val="00CC7B3F"/>
    <w:rsid w:val="00CD1B70"/>
    <w:rsid w:val="00CD31EC"/>
    <w:rsid w:val="00CD7C04"/>
    <w:rsid w:val="00CE076F"/>
    <w:rsid w:val="00CE0800"/>
    <w:rsid w:val="00CE091E"/>
    <w:rsid w:val="00CE1D83"/>
    <w:rsid w:val="00CE2BD1"/>
    <w:rsid w:val="00CE5E65"/>
    <w:rsid w:val="00CF1E35"/>
    <w:rsid w:val="00CF5CF8"/>
    <w:rsid w:val="00D01DDE"/>
    <w:rsid w:val="00D02862"/>
    <w:rsid w:val="00D059BD"/>
    <w:rsid w:val="00D062E7"/>
    <w:rsid w:val="00D152E4"/>
    <w:rsid w:val="00D208D5"/>
    <w:rsid w:val="00D23B21"/>
    <w:rsid w:val="00D245D3"/>
    <w:rsid w:val="00D25748"/>
    <w:rsid w:val="00D25DE5"/>
    <w:rsid w:val="00D3062E"/>
    <w:rsid w:val="00D31B44"/>
    <w:rsid w:val="00D35DD2"/>
    <w:rsid w:val="00D36ED6"/>
    <w:rsid w:val="00D37CF4"/>
    <w:rsid w:val="00D40970"/>
    <w:rsid w:val="00D47877"/>
    <w:rsid w:val="00D47E30"/>
    <w:rsid w:val="00D5158B"/>
    <w:rsid w:val="00D51EAB"/>
    <w:rsid w:val="00D53588"/>
    <w:rsid w:val="00D536F9"/>
    <w:rsid w:val="00D6178F"/>
    <w:rsid w:val="00D63263"/>
    <w:rsid w:val="00D64838"/>
    <w:rsid w:val="00D64955"/>
    <w:rsid w:val="00D65381"/>
    <w:rsid w:val="00D712EA"/>
    <w:rsid w:val="00D7228F"/>
    <w:rsid w:val="00D72A38"/>
    <w:rsid w:val="00D750AE"/>
    <w:rsid w:val="00D75405"/>
    <w:rsid w:val="00D76077"/>
    <w:rsid w:val="00D761D6"/>
    <w:rsid w:val="00D76787"/>
    <w:rsid w:val="00D8015C"/>
    <w:rsid w:val="00D9150C"/>
    <w:rsid w:val="00D9307D"/>
    <w:rsid w:val="00D945F3"/>
    <w:rsid w:val="00D966AC"/>
    <w:rsid w:val="00D96964"/>
    <w:rsid w:val="00DA0768"/>
    <w:rsid w:val="00DA0949"/>
    <w:rsid w:val="00DA31CC"/>
    <w:rsid w:val="00DA3283"/>
    <w:rsid w:val="00DA7C0C"/>
    <w:rsid w:val="00DB107A"/>
    <w:rsid w:val="00DB3B1C"/>
    <w:rsid w:val="00DB52BB"/>
    <w:rsid w:val="00DB5D9C"/>
    <w:rsid w:val="00DB6489"/>
    <w:rsid w:val="00DB6B44"/>
    <w:rsid w:val="00DB787A"/>
    <w:rsid w:val="00DC1485"/>
    <w:rsid w:val="00DC4ECD"/>
    <w:rsid w:val="00DC7394"/>
    <w:rsid w:val="00DC7DA4"/>
    <w:rsid w:val="00DD0083"/>
    <w:rsid w:val="00DD179E"/>
    <w:rsid w:val="00DD2740"/>
    <w:rsid w:val="00DD2B75"/>
    <w:rsid w:val="00DD4A73"/>
    <w:rsid w:val="00DD4B57"/>
    <w:rsid w:val="00DD6FE1"/>
    <w:rsid w:val="00DD7CCD"/>
    <w:rsid w:val="00DE013A"/>
    <w:rsid w:val="00DE068A"/>
    <w:rsid w:val="00DE2FE4"/>
    <w:rsid w:val="00DE4596"/>
    <w:rsid w:val="00DE4F33"/>
    <w:rsid w:val="00DE6B83"/>
    <w:rsid w:val="00DF0867"/>
    <w:rsid w:val="00DF2412"/>
    <w:rsid w:val="00DF4C60"/>
    <w:rsid w:val="00DF610C"/>
    <w:rsid w:val="00DF64BB"/>
    <w:rsid w:val="00DF6C33"/>
    <w:rsid w:val="00DF760F"/>
    <w:rsid w:val="00E02429"/>
    <w:rsid w:val="00E05623"/>
    <w:rsid w:val="00E05E0A"/>
    <w:rsid w:val="00E07FA6"/>
    <w:rsid w:val="00E1086E"/>
    <w:rsid w:val="00E10E5E"/>
    <w:rsid w:val="00E14A42"/>
    <w:rsid w:val="00E22B19"/>
    <w:rsid w:val="00E22E8B"/>
    <w:rsid w:val="00E242E7"/>
    <w:rsid w:val="00E301D6"/>
    <w:rsid w:val="00E30827"/>
    <w:rsid w:val="00E32B33"/>
    <w:rsid w:val="00E3378E"/>
    <w:rsid w:val="00E33F0F"/>
    <w:rsid w:val="00E34D9E"/>
    <w:rsid w:val="00E3593F"/>
    <w:rsid w:val="00E3721D"/>
    <w:rsid w:val="00E41031"/>
    <w:rsid w:val="00E4293A"/>
    <w:rsid w:val="00E429C1"/>
    <w:rsid w:val="00E436A5"/>
    <w:rsid w:val="00E443B6"/>
    <w:rsid w:val="00E47FDF"/>
    <w:rsid w:val="00E51D44"/>
    <w:rsid w:val="00E52C26"/>
    <w:rsid w:val="00E53656"/>
    <w:rsid w:val="00E53EE7"/>
    <w:rsid w:val="00E54B5D"/>
    <w:rsid w:val="00E556C8"/>
    <w:rsid w:val="00E5691D"/>
    <w:rsid w:val="00E56BF2"/>
    <w:rsid w:val="00E61DDA"/>
    <w:rsid w:val="00E622C8"/>
    <w:rsid w:val="00E623A4"/>
    <w:rsid w:val="00E63BF2"/>
    <w:rsid w:val="00E64D72"/>
    <w:rsid w:val="00E70F29"/>
    <w:rsid w:val="00E712AF"/>
    <w:rsid w:val="00E724FC"/>
    <w:rsid w:val="00E73244"/>
    <w:rsid w:val="00E75D77"/>
    <w:rsid w:val="00E76291"/>
    <w:rsid w:val="00E762C1"/>
    <w:rsid w:val="00E76822"/>
    <w:rsid w:val="00E8065A"/>
    <w:rsid w:val="00E80A1E"/>
    <w:rsid w:val="00E81D71"/>
    <w:rsid w:val="00E85415"/>
    <w:rsid w:val="00E856EF"/>
    <w:rsid w:val="00E8610D"/>
    <w:rsid w:val="00E90D73"/>
    <w:rsid w:val="00E92EFA"/>
    <w:rsid w:val="00E943F2"/>
    <w:rsid w:val="00E957E0"/>
    <w:rsid w:val="00E96412"/>
    <w:rsid w:val="00E96BC9"/>
    <w:rsid w:val="00E96C2F"/>
    <w:rsid w:val="00E97980"/>
    <w:rsid w:val="00EA2267"/>
    <w:rsid w:val="00EA2377"/>
    <w:rsid w:val="00EA23E8"/>
    <w:rsid w:val="00EA2A5D"/>
    <w:rsid w:val="00EA781E"/>
    <w:rsid w:val="00EB2F6C"/>
    <w:rsid w:val="00EB3C30"/>
    <w:rsid w:val="00EC35E3"/>
    <w:rsid w:val="00EC3A9C"/>
    <w:rsid w:val="00EC3C80"/>
    <w:rsid w:val="00EC4EF6"/>
    <w:rsid w:val="00EC5083"/>
    <w:rsid w:val="00EC625E"/>
    <w:rsid w:val="00ED006C"/>
    <w:rsid w:val="00ED034D"/>
    <w:rsid w:val="00ED12F5"/>
    <w:rsid w:val="00ED171D"/>
    <w:rsid w:val="00ED3E27"/>
    <w:rsid w:val="00ED3F20"/>
    <w:rsid w:val="00ED4B75"/>
    <w:rsid w:val="00ED6029"/>
    <w:rsid w:val="00ED7152"/>
    <w:rsid w:val="00ED76BA"/>
    <w:rsid w:val="00EE09DE"/>
    <w:rsid w:val="00EE1A36"/>
    <w:rsid w:val="00EE22B3"/>
    <w:rsid w:val="00EE2950"/>
    <w:rsid w:val="00EE5A94"/>
    <w:rsid w:val="00EF53A3"/>
    <w:rsid w:val="00EF5728"/>
    <w:rsid w:val="00EF6D2F"/>
    <w:rsid w:val="00EF6D83"/>
    <w:rsid w:val="00EF70D9"/>
    <w:rsid w:val="00F00C26"/>
    <w:rsid w:val="00F01E3C"/>
    <w:rsid w:val="00F03830"/>
    <w:rsid w:val="00F0441C"/>
    <w:rsid w:val="00F07BD3"/>
    <w:rsid w:val="00F10B0F"/>
    <w:rsid w:val="00F11F87"/>
    <w:rsid w:val="00F15B86"/>
    <w:rsid w:val="00F16C0A"/>
    <w:rsid w:val="00F20762"/>
    <w:rsid w:val="00F226B0"/>
    <w:rsid w:val="00F23781"/>
    <w:rsid w:val="00F24EDF"/>
    <w:rsid w:val="00F256EE"/>
    <w:rsid w:val="00F27AF0"/>
    <w:rsid w:val="00F30453"/>
    <w:rsid w:val="00F3321B"/>
    <w:rsid w:val="00F33BCC"/>
    <w:rsid w:val="00F34DFB"/>
    <w:rsid w:val="00F4118B"/>
    <w:rsid w:val="00F4449E"/>
    <w:rsid w:val="00F464E3"/>
    <w:rsid w:val="00F500D1"/>
    <w:rsid w:val="00F507C8"/>
    <w:rsid w:val="00F50C69"/>
    <w:rsid w:val="00F50D90"/>
    <w:rsid w:val="00F52171"/>
    <w:rsid w:val="00F5450C"/>
    <w:rsid w:val="00F54C01"/>
    <w:rsid w:val="00F56964"/>
    <w:rsid w:val="00F61088"/>
    <w:rsid w:val="00F61BDA"/>
    <w:rsid w:val="00F6447D"/>
    <w:rsid w:val="00F65003"/>
    <w:rsid w:val="00F650DA"/>
    <w:rsid w:val="00F65C3B"/>
    <w:rsid w:val="00F67F87"/>
    <w:rsid w:val="00F807AC"/>
    <w:rsid w:val="00F80BD2"/>
    <w:rsid w:val="00F82DFC"/>
    <w:rsid w:val="00F8464D"/>
    <w:rsid w:val="00F90675"/>
    <w:rsid w:val="00F946F7"/>
    <w:rsid w:val="00F95121"/>
    <w:rsid w:val="00F97920"/>
    <w:rsid w:val="00FA310F"/>
    <w:rsid w:val="00FA6C41"/>
    <w:rsid w:val="00FB2311"/>
    <w:rsid w:val="00FB23ED"/>
    <w:rsid w:val="00FB3209"/>
    <w:rsid w:val="00FB3BAC"/>
    <w:rsid w:val="00FB4AFB"/>
    <w:rsid w:val="00FB5B32"/>
    <w:rsid w:val="00FC26A5"/>
    <w:rsid w:val="00FD0355"/>
    <w:rsid w:val="00FD2683"/>
    <w:rsid w:val="00FD38E2"/>
    <w:rsid w:val="00FD5480"/>
    <w:rsid w:val="00FD6FBC"/>
    <w:rsid w:val="00FE274C"/>
    <w:rsid w:val="00FE4682"/>
    <w:rsid w:val="00FE62CD"/>
    <w:rsid w:val="00FE79D6"/>
    <w:rsid w:val="00FF1180"/>
    <w:rsid w:val="00FF194D"/>
    <w:rsid w:val="00FF2A26"/>
    <w:rsid w:val="00FF5D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85073F-C218-4CED-8E7F-FF9C84D3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344"/>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F7D99"/>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E34D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F716F"/>
    <w:pPr>
      <w:keepNext/>
      <w:spacing w:before="240" w:after="60"/>
      <w:outlineLvl w:val="2"/>
    </w:pPr>
    <w:rPr>
      <w:rFonts w:ascii="Arial" w:hAnsi="Arial" w:cs="Arial"/>
      <w:b/>
      <w:bCs/>
      <w:sz w:val="26"/>
      <w:szCs w:val="26"/>
    </w:rPr>
  </w:style>
  <w:style w:type="paragraph" w:styleId="6">
    <w:name w:val="heading 6"/>
    <w:basedOn w:val="a"/>
    <w:next w:val="a"/>
    <w:link w:val="60"/>
    <w:uiPriority w:val="9"/>
    <w:semiHidden/>
    <w:unhideWhenUsed/>
    <w:qFormat/>
    <w:rsid w:val="00AF7D9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E27"/>
    <w:pPr>
      <w:autoSpaceDE w:val="0"/>
      <w:autoSpaceDN w:val="0"/>
      <w:adjustRightInd w:val="0"/>
      <w:spacing w:after="0" w:line="240" w:lineRule="auto"/>
    </w:pPr>
    <w:rPr>
      <w:rFonts w:ascii="Times New Roman" w:hAnsi="Times New Roman" w:cs="Times New Roman"/>
      <w:sz w:val="24"/>
      <w:szCs w:val="24"/>
    </w:rPr>
  </w:style>
  <w:style w:type="character" w:styleId="a3">
    <w:name w:val="Hyperlink"/>
    <w:uiPriority w:val="99"/>
    <w:rsid w:val="00C31DD2"/>
    <w:rPr>
      <w:rFonts w:cs="Times New Roman"/>
      <w:color w:val="0000FF"/>
      <w:u w:val="single"/>
    </w:rPr>
  </w:style>
  <w:style w:type="character" w:styleId="a4">
    <w:name w:val="Emphasis"/>
    <w:uiPriority w:val="20"/>
    <w:qFormat/>
    <w:rsid w:val="00C31DD2"/>
    <w:rPr>
      <w:i/>
      <w:iCs/>
    </w:rPr>
  </w:style>
  <w:style w:type="paragraph" w:styleId="a5">
    <w:name w:val="footnote text"/>
    <w:basedOn w:val="a"/>
    <w:link w:val="a6"/>
    <w:unhideWhenUsed/>
    <w:rsid w:val="00EC3A9C"/>
    <w:rPr>
      <w:sz w:val="20"/>
      <w:szCs w:val="20"/>
    </w:rPr>
  </w:style>
  <w:style w:type="character" w:customStyle="1" w:styleId="a6">
    <w:name w:val="Текст сноски Знак"/>
    <w:basedOn w:val="a0"/>
    <w:link w:val="a5"/>
    <w:rsid w:val="00EC3A9C"/>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AF7D99"/>
    <w:rPr>
      <w:rFonts w:ascii="Cambria" w:eastAsia="Times New Roman" w:hAnsi="Cambria" w:cs="Times New Roman"/>
      <w:b/>
      <w:bCs/>
      <w:kern w:val="32"/>
      <w:sz w:val="32"/>
      <w:szCs w:val="32"/>
      <w:lang w:eastAsia="ru-RU"/>
    </w:rPr>
  </w:style>
  <w:style w:type="paragraph" w:styleId="a7">
    <w:name w:val="header"/>
    <w:basedOn w:val="a"/>
    <w:link w:val="a8"/>
    <w:uiPriority w:val="99"/>
    <w:rsid w:val="00AF7D99"/>
    <w:pPr>
      <w:tabs>
        <w:tab w:val="center" w:pos="4677"/>
        <w:tab w:val="right" w:pos="9355"/>
      </w:tabs>
    </w:pPr>
    <w:rPr>
      <w:sz w:val="24"/>
      <w:szCs w:val="24"/>
    </w:rPr>
  </w:style>
  <w:style w:type="character" w:customStyle="1" w:styleId="a8">
    <w:name w:val="Верхний колонтитул Знак"/>
    <w:basedOn w:val="a0"/>
    <w:link w:val="a7"/>
    <w:uiPriority w:val="99"/>
    <w:rsid w:val="00AF7D99"/>
    <w:rPr>
      <w:rFonts w:ascii="Times New Roman" w:eastAsia="Times New Roman" w:hAnsi="Times New Roman" w:cs="Times New Roman"/>
      <w:sz w:val="24"/>
      <w:szCs w:val="24"/>
      <w:lang w:eastAsia="ru-RU"/>
    </w:rPr>
  </w:style>
  <w:style w:type="paragraph" w:styleId="a9">
    <w:name w:val="Title"/>
    <w:basedOn w:val="a"/>
    <w:link w:val="aa"/>
    <w:qFormat/>
    <w:rsid w:val="00AF7D99"/>
    <w:pPr>
      <w:jc w:val="center"/>
    </w:pPr>
    <w:rPr>
      <w:szCs w:val="20"/>
    </w:rPr>
  </w:style>
  <w:style w:type="character" w:customStyle="1" w:styleId="aa">
    <w:name w:val="Название Знак"/>
    <w:basedOn w:val="a0"/>
    <w:link w:val="a9"/>
    <w:rsid w:val="00AF7D99"/>
    <w:rPr>
      <w:rFonts w:ascii="Times New Roman" w:eastAsia="Times New Roman" w:hAnsi="Times New Roman" w:cs="Times New Roman"/>
      <w:sz w:val="28"/>
      <w:szCs w:val="20"/>
      <w:lang w:eastAsia="ru-RU"/>
    </w:rPr>
  </w:style>
  <w:style w:type="paragraph" w:styleId="ab">
    <w:name w:val="Body Text"/>
    <w:basedOn w:val="a"/>
    <w:link w:val="ac"/>
    <w:rsid w:val="00AF7D99"/>
    <w:pPr>
      <w:spacing w:after="120"/>
    </w:pPr>
    <w:rPr>
      <w:sz w:val="20"/>
      <w:szCs w:val="20"/>
    </w:rPr>
  </w:style>
  <w:style w:type="character" w:customStyle="1" w:styleId="ac">
    <w:name w:val="Основной текст Знак"/>
    <w:basedOn w:val="a0"/>
    <w:link w:val="ab"/>
    <w:rsid w:val="00AF7D99"/>
    <w:rPr>
      <w:rFonts w:ascii="Times New Roman" w:eastAsia="Times New Roman" w:hAnsi="Times New Roman" w:cs="Times New Roman"/>
      <w:sz w:val="20"/>
      <w:szCs w:val="20"/>
      <w:lang w:eastAsia="ru-RU"/>
    </w:rPr>
  </w:style>
  <w:style w:type="character" w:styleId="ad">
    <w:name w:val="footnote reference"/>
    <w:rsid w:val="00AF7D99"/>
    <w:rPr>
      <w:vertAlign w:val="superscript"/>
    </w:rPr>
  </w:style>
  <w:style w:type="paragraph" w:styleId="31">
    <w:name w:val="Body Text 3"/>
    <w:basedOn w:val="a"/>
    <w:link w:val="32"/>
    <w:rsid w:val="00AF7D99"/>
    <w:pPr>
      <w:spacing w:after="120"/>
    </w:pPr>
    <w:rPr>
      <w:sz w:val="16"/>
      <w:szCs w:val="16"/>
    </w:rPr>
  </w:style>
  <w:style w:type="character" w:customStyle="1" w:styleId="32">
    <w:name w:val="Основной текст 3 Знак"/>
    <w:basedOn w:val="a0"/>
    <w:link w:val="31"/>
    <w:rsid w:val="00AF7D99"/>
    <w:rPr>
      <w:rFonts w:ascii="Times New Roman" w:eastAsia="Times New Roman" w:hAnsi="Times New Roman" w:cs="Times New Roman"/>
      <w:sz w:val="16"/>
      <w:szCs w:val="16"/>
    </w:rPr>
  </w:style>
  <w:style w:type="character" w:customStyle="1" w:styleId="s1">
    <w:name w:val="s1"/>
    <w:basedOn w:val="a0"/>
    <w:rsid w:val="00AF7D99"/>
  </w:style>
  <w:style w:type="paragraph" w:customStyle="1" w:styleId="p2">
    <w:name w:val="p2"/>
    <w:basedOn w:val="a"/>
    <w:rsid w:val="00AF7D99"/>
    <w:pPr>
      <w:spacing w:before="100" w:beforeAutospacing="1" w:after="100" w:afterAutospacing="1"/>
    </w:pPr>
    <w:rPr>
      <w:sz w:val="24"/>
      <w:szCs w:val="24"/>
    </w:rPr>
  </w:style>
  <w:style w:type="character" w:customStyle="1" w:styleId="60">
    <w:name w:val="Заголовок 6 Знак"/>
    <w:basedOn w:val="a0"/>
    <w:link w:val="6"/>
    <w:uiPriority w:val="9"/>
    <w:semiHidden/>
    <w:rsid w:val="00AF7D99"/>
    <w:rPr>
      <w:rFonts w:asciiTheme="majorHAnsi" w:eastAsiaTheme="majorEastAsia" w:hAnsiTheme="majorHAnsi" w:cstheme="majorBidi"/>
      <w:i/>
      <w:iCs/>
      <w:color w:val="243F60" w:themeColor="accent1" w:themeShade="7F"/>
      <w:sz w:val="28"/>
      <w:szCs w:val="28"/>
      <w:lang w:eastAsia="ru-RU"/>
    </w:rPr>
  </w:style>
  <w:style w:type="paragraph" w:styleId="HTML">
    <w:name w:val="HTML Preformatted"/>
    <w:basedOn w:val="a"/>
    <w:link w:val="HTML0"/>
    <w:unhideWhenUsed/>
    <w:rsid w:val="00AF7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F7D99"/>
    <w:rPr>
      <w:rFonts w:ascii="Courier New" w:eastAsia="Times New Roman" w:hAnsi="Courier New" w:cs="Courier New"/>
      <w:sz w:val="20"/>
      <w:szCs w:val="20"/>
      <w:lang w:eastAsia="ru-RU"/>
    </w:rPr>
  </w:style>
  <w:style w:type="paragraph" w:styleId="ae">
    <w:name w:val="List Paragraph"/>
    <w:basedOn w:val="a"/>
    <w:uiPriority w:val="34"/>
    <w:qFormat/>
    <w:rsid w:val="00C75C4B"/>
    <w:pPr>
      <w:ind w:left="720"/>
      <w:contextualSpacing/>
    </w:pPr>
  </w:style>
  <w:style w:type="paragraph" w:customStyle="1" w:styleId="ConsNormal">
    <w:name w:val="ConsNormal"/>
    <w:semiHidden/>
    <w:rsid w:val="005A1F2A"/>
    <w:pPr>
      <w:autoSpaceDE w:val="0"/>
      <w:autoSpaceDN w:val="0"/>
      <w:adjustRightInd w:val="0"/>
      <w:spacing w:after="0" w:line="240" w:lineRule="auto"/>
      <w:ind w:firstLine="720"/>
    </w:pPr>
    <w:rPr>
      <w:rFonts w:ascii="Times New Roman" w:eastAsia="Times New Roman" w:hAnsi="Times New Roman" w:cs="Times New Roman"/>
      <w:lang w:eastAsia="ru-RU"/>
    </w:rPr>
  </w:style>
  <w:style w:type="paragraph" w:customStyle="1" w:styleId="ConsPlusTitle">
    <w:name w:val="ConsPlusTitle"/>
    <w:rsid w:val="00EC3C80"/>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rsid w:val="001F716F"/>
    <w:rPr>
      <w:rFonts w:ascii="Arial" w:eastAsia="Times New Roman" w:hAnsi="Arial" w:cs="Arial"/>
      <w:b/>
      <w:bCs/>
      <w:sz w:val="26"/>
      <w:szCs w:val="26"/>
      <w:lang w:eastAsia="ru-RU"/>
    </w:rPr>
  </w:style>
  <w:style w:type="paragraph" w:styleId="21">
    <w:name w:val="Body Text 2"/>
    <w:basedOn w:val="a"/>
    <w:link w:val="22"/>
    <w:semiHidden/>
    <w:rsid w:val="003C56A5"/>
    <w:pPr>
      <w:spacing w:after="120" w:line="480" w:lineRule="auto"/>
    </w:pPr>
    <w:rPr>
      <w:sz w:val="20"/>
      <w:szCs w:val="20"/>
    </w:rPr>
  </w:style>
  <w:style w:type="character" w:customStyle="1" w:styleId="22">
    <w:name w:val="Основной текст 2 Знак"/>
    <w:basedOn w:val="a0"/>
    <w:link w:val="21"/>
    <w:semiHidden/>
    <w:rsid w:val="003C56A5"/>
    <w:rPr>
      <w:rFonts w:ascii="Times New Roman" w:eastAsia="Times New Roman" w:hAnsi="Times New Roman" w:cs="Times New Roman"/>
      <w:sz w:val="20"/>
      <w:szCs w:val="20"/>
      <w:lang w:eastAsia="ru-RU"/>
    </w:rPr>
  </w:style>
  <w:style w:type="paragraph" w:customStyle="1" w:styleId="p3">
    <w:name w:val="p3"/>
    <w:basedOn w:val="a"/>
    <w:rsid w:val="00044967"/>
    <w:pPr>
      <w:spacing w:before="100" w:beforeAutospacing="1" w:after="100" w:afterAutospacing="1"/>
    </w:pPr>
    <w:rPr>
      <w:sz w:val="24"/>
      <w:szCs w:val="24"/>
    </w:rPr>
  </w:style>
  <w:style w:type="character" w:styleId="af">
    <w:name w:val="annotation reference"/>
    <w:basedOn w:val="a0"/>
    <w:uiPriority w:val="99"/>
    <w:semiHidden/>
    <w:unhideWhenUsed/>
    <w:rsid w:val="0001615D"/>
    <w:rPr>
      <w:sz w:val="16"/>
      <w:szCs w:val="16"/>
    </w:rPr>
  </w:style>
  <w:style w:type="paragraph" w:styleId="af0">
    <w:name w:val="annotation text"/>
    <w:basedOn w:val="a"/>
    <w:link w:val="af1"/>
    <w:uiPriority w:val="99"/>
    <w:semiHidden/>
    <w:unhideWhenUsed/>
    <w:rsid w:val="0001615D"/>
    <w:rPr>
      <w:sz w:val="20"/>
      <w:szCs w:val="20"/>
    </w:rPr>
  </w:style>
  <w:style w:type="character" w:customStyle="1" w:styleId="af1">
    <w:name w:val="Текст примечания Знак"/>
    <w:basedOn w:val="a0"/>
    <w:link w:val="af0"/>
    <w:uiPriority w:val="99"/>
    <w:semiHidden/>
    <w:rsid w:val="0001615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1615D"/>
    <w:rPr>
      <w:b/>
      <w:bCs/>
    </w:rPr>
  </w:style>
  <w:style w:type="character" w:customStyle="1" w:styleId="af3">
    <w:name w:val="Тема примечания Знак"/>
    <w:basedOn w:val="af1"/>
    <w:link w:val="af2"/>
    <w:uiPriority w:val="99"/>
    <w:semiHidden/>
    <w:rsid w:val="0001615D"/>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01615D"/>
    <w:rPr>
      <w:rFonts w:ascii="Tahoma" w:hAnsi="Tahoma" w:cs="Tahoma"/>
      <w:sz w:val="16"/>
      <w:szCs w:val="16"/>
    </w:rPr>
  </w:style>
  <w:style w:type="character" w:customStyle="1" w:styleId="af5">
    <w:name w:val="Текст выноски Знак"/>
    <w:basedOn w:val="a0"/>
    <w:link w:val="af4"/>
    <w:uiPriority w:val="99"/>
    <w:semiHidden/>
    <w:rsid w:val="0001615D"/>
    <w:rPr>
      <w:rFonts w:ascii="Tahoma" w:eastAsia="Times New Roman" w:hAnsi="Tahoma" w:cs="Tahoma"/>
      <w:sz w:val="16"/>
      <w:szCs w:val="16"/>
      <w:lang w:eastAsia="ru-RU"/>
    </w:rPr>
  </w:style>
  <w:style w:type="character" w:styleId="af6">
    <w:name w:val="Strong"/>
    <w:basedOn w:val="a0"/>
    <w:uiPriority w:val="22"/>
    <w:qFormat/>
    <w:rsid w:val="00E301D6"/>
    <w:rPr>
      <w:b/>
      <w:bCs/>
    </w:rPr>
  </w:style>
  <w:style w:type="paragraph" w:styleId="af7">
    <w:name w:val="footer"/>
    <w:basedOn w:val="a"/>
    <w:link w:val="af8"/>
    <w:uiPriority w:val="99"/>
    <w:unhideWhenUsed/>
    <w:rsid w:val="00A470B1"/>
    <w:pPr>
      <w:tabs>
        <w:tab w:val="center" w:pos="4677"/>
        <w:tab w:val="right" w:pos="9355"/>
      </w:tabs>
    </w:pPr>
  </w:style>
  <w:style w:type="character" w:customStyle="1" w:styleId="af8">
    <w:name w:val="Нижний колонтитул Знак"/>
    <w:basedOn w:val="a0"/>
    <w:link w:val="af7"/>
    <w:uiPriority w:val="99"/>
    <w:rsid w:val="00A470B1"/>
    <w:rPr>
      <w:rFonts w:ascii="Times New Roman" w:eastAsia="Times New Roman" w:hAnsi="Times New Roman" w:cs="Times New Roman"/>
      <w:sz w:val="28"/>
      <w:szCs w:val="28"/>
      <w:lang w:eastAsia="ru-RU"/>
    </w:rPr>
  </w:style>
  <w:style w:type="character" w:styleId="HTML1">
    <w:name w:val="HTML Keyboard"/>
    <w:semiHidden/>
    <w:rsid w:val="004578C4"/>
    <w:rPr>
      <w:rFonts w:ascii="Courier New" w:hAnsi="Courier New" w:cs="Courier New"/>
      <w:sz w:val="20"/>
      <w:szCs w:val="20"/>
    </w:rPr>
  </w:style>
  <w:style w:type="character" w:styleId="HTML2">
    <w:name w:val="HTML Typewriter"/>
    <w:rsid w:val="00D37CF4"/>
    <w:rPr>
      <w:rFonts w:ascii="Courier New" w:eastAsia="Times New Roman" w:hAnsi="Courier New" w:cs="Courier New"/>
      <w:sz w:val="20"/>
      <w:szCs w:val="20"/>
    </w:rPr>
  </w:style>
  <w:style w:type="character" w:customStyle="1" w:styleId="20">
    <w:name w:val="Заголовок 2 Знак"/>
    <w:basedOn w:val="a0"/>
    <w:link w:val="2"/>
    <w:uiPriority w:val="9"/>
    <w:semiHidden/>
    <w:rsid w:val="00E34D9E"/>
    <w:rPr>
      <w:rFonts w:asciiTheme="majorHAnsi" w:eastAsiaTheme="majorEastAsia" w:hAnsiTheme="majorHAnsi" w:cstheme="majorBidi"/>
      <w:b/>
      <w:bCs/>
      <w:color w:val="4F81BD" w:themeColor="accent1"/>
      <w:sz w:val="26"/>
      <w:szCs w:val="26"/>
      <w:lang w:eastAsia="ru-RU"/>
    </w:rPr>
  </w:style>
  <w:style w:type="character" w:customStyle="1" w:styleId="blk">
    <w:name w:val="blk"/>
    <w:basedOn w:val="a0"/>
    <w:rsid w:val="00783326"/>
  </w:style>
  <w:style w:type="paragraph" w:customStyle="1" w:styleId="text">
    <w:name w:val="text"/>
    <w:basedOn w:val="a"/>
    <w:rsid w:val="00B6735A"/>
    <w:pPr>
      <w:ind w:firstLine="567"/>
      <w:jc w:val="both"/>
    </w:pPr>
    <w:rPr>
      <w:rFonts w:ascii="Arial" w:hAnsi="Arial" w:cs="Arial"/>
      <w:sz w:val="24"/>
      <w:szCs w:val="24"/>
    </w:rPr>
  </w:style>
  <w:style w:type="table" w:styleId="af9">
    <w:name w:val="Table Grid"/>
    <w:basedOn w:val="a1"/>
    <w:uiPriority w:val="59"/>
    <w:rsid w:val="003E0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29084">
      <w:bodyDiv w:val="1"/>
      <w:marLeft w:val="0"/>
      <w:marRight w:val="0"/>
      <w:marTop w:val="0"/>
      <w:marBottom w:val="0"/>
      <w:divBdr>
        <w:top w:val="none" w:sz="0" w:space="0" w:color="auto"/>
        <w:left w:val="none" w:sz="0" w:space="0" w:color="auto"/>
        <w:bottom w:val="none" w:sz="0" w:space="0" w:color="auto"/>
        <w:right w:val="none" w:sz="0" w:space="0" w:color="auto"/>
      </w:divBdr>
    </w:div>
    <w:div w:id="116995028">
      <w:bodyDiv w:val="1"/>
      <w:marLeft w:val="0"/>
      <w:marRight w:val="0"/>
      <w:marTop w:val="0"/>
      <w:marBottom w:val="0"/>
      <w:divBdr>
        <w:top w:val="none" w:sz="0" w:space="0" w:color="auto"/>
        <w:left w:val="none" w:sz="0" w:space="0" w:color="auto"/>
        <w:bottom w:val="none" w:sz="0" w:space="0" w:color="auto"/>
        <w:right w:val="none" w:sz="0" w:space="0" w:color="auto"/>
      </w:divBdr>
    </w:div>
    <w:div w:id="132918396">
      <w:bodyDiv w:val="1"/>
      <w:marLeft w:val="0"/>
      <w:marRight w:val="0"/>
      <w:marTop w:val="0"/>
      <w:marBottom w:val="0"/>
      <w:divBdr>
        <w:top w:val="none" w:sz="0" w:space="0" w:color="auto"/>
        <w:left w:val="none" w:sz="0" w:space="0" w:color="auto"/>
        <w:bottom w:val="none" w:sz="0" w:space="0" w:color="auto"/>
        <w:right w:val="none" w:sz="0" w:space="0" w:color="auto"/>
      </w:divBdr>
    </w:div>
    <w:div w:id="161625881">
      <w:bodyDiv w:val="1"/>
      <w:marLeft w:val="0"/>
      <w:marRight w:val="0"/>
      <w:marTop w:val="0"/>
      <w:marBottom w:val="0"/>
      <w:divBdr>
        <w:top w:val="none" w:sz="0" w:space="0" w:color="auto"/>
        <w:left w:val="none" w:sz="0" w:space="0" w:color="auto"/>
        <w:bottom w:val="none" w:sz="0" w:space="0" w:color="auto"/>
        <w:right w:val="none" w:sz="0" w:space="0" w:color="auto"/>
      </w:divBdr>
    </w:div>
    <w:div w:id="212929959">
      <w:bodyDiv w:val="1"/>
      <w:marLeft w:val="0"/>
      <w:marRight w:val="0"/>
      <w:marTop w:val="0"/>
      <w:marBottom w:val="0"/>
      <w:divBdr>
        <w:top w:val="none" w:sz="0" w:space="0" w:color="auto"/>
        <w:left w:val="none" w:sz="0" w:space="0" w:color="auto"/>
        <w:bottom w:val="none" w:sz="0" w:space="0" w:color="auto"/>
        <w:right w:val="none" w:sz="0" w:space="0" w:color="auto"/>
      </w:divBdr>
    </w:div>
    <w:div w:id="226041162">
      <w:bodyDiv w:val="1"/>
      <w:marLeft w:val="0"/>
      <w:marRight w:val="0"/>
      <w:marTop w:val="0"/>
      <w:marBottom w:val="0"/>
      <w:divBdr>
        <w:top w:val="none" w:sz="0" w:space="0" w:color="auto"/>
        <w:left w:val="none" w:sz="0" w:space="0" w:color="auto"/>
        <w:bottom w:val="none" w:sz="0" w:space="0" w:color="auto"/>
        <w:right w:val="none" w:sz="0" w:space="0" w:color="auto"/>
      </w:divBdr>
    </w:div>
    <w:div w:id="242179457">
      <w:bodyDiv w:val="1"/>
      <w:marLeft w:val="0"/>
      <w:marRight w:val="0"/>
      <w:marTop w:val="0"/>
      <w:marBottom w:val="0"/>
      <w:divBdr>
        <w:top w:val="none" w:sz="0" w:space="0" w:color="auto"/>
        <w:left w:val="none" w:sz="0" w:space="0" w:color="auto"/>
        <w:bottom w:val="none" w:sz="0" w:space="0" w:color="auto"/>
        <w:right w:val="none" w:sz="0" w:space="0" w:color="auto"/>
      </w:divBdr>
    </w:div>
    <w:div w:id="246038695">
      <w:bodyDiv w:val="1"/>
      <w:marLeft w:val="0"/>
      <w:marRight w:val="0"/>
      <w:marTop w:val="0"/>
      <w:marBottom w:val="0"/>
      <w:divBdr>
        <w:top w:val="none" w:sz="0" w:space="0" w:color="auto"/>
        <w:left w:val="none" w:sz="0" w:space="0" w:color="auto"/>
        <w:bottom w:val="none" w:sz="0" w:space="0" w:color="auto"/>
        <w:right w:val="none" w:sz="0" w:space="0" w:color="auto"/>
      </w:divBdr>
    </w:div>
    <w:div w:id="297928096">
      <w:bodyDiv w:val="1"/>
      <w:marLeft w:val="0"/>
      <w:marRight w:val="0"/>
      <w:marTop w:val="0"/>
      <w:marBottom w:val="0"/>
      <w:divBdr>
        <w:top w:val="none" w:sz="0" w:space="0" w:color="auto"/>
        <w:left w:val="none" w:sz="0" w:space="0" w:color="auto"/>
        <w:bottom w:val="none" w:sz="0" w:space="0" w:color="auto"/>
        <w:right w:val="none" w:sz="0" w:space="0" w:color="auto"/>
      </w:divBdr>
    </w:div>
    <w:div w:id="368989071">
      <w:bodyDiv w:val="1"/>
      <w:marLeft w:val="0"/>
      <w:marRight w:val="0"/>
      <w:marTop w:val="0"/>
      <w:marBottom w:val="0"/>
      <w:divBdr>
        <w:top w:val="none" w:sz="0" w:space="0" w:color="auto"/>
        <w:left w:val="none" w:sz="0" w:space="0" w:color="auto"/>
        <w:bottom w:val="none" w:sz="0" w:space="0" w:color="auto"/>
        <w:right w:val="none" w:sz="0" w:space="0" w:color="auto"/>
      </w:divBdr>
    </w:div>
    <w:div w:id="390277122">
      <w:bodyDiv w:val="1"/>
      <w:marLeft w:val="0"/>
      <w:marRight w:val="0"/>
      <w:marTop w:val="0"/>
      <w:marBottom w:val="0"/>
      <w:divBdr>
        <w:top w:val="none" w:sz="0" w:space="0" w:color="auto"/>
        <w:left w:val="none" w:sz="0" w:space="0" w:color="auto"/>
        <w:bottom w:val="none" w:sz="0" w:space="0" w:color="auto"/>
        <w:right w:val="none" w:sz="0" w:space="0" w:color="auto"/>
      </w:divBdr>
    </w:div>
    <w:div w:id="405956886">
      <w:bodyDiv w:val="1"/>
      <w:marLeft w:val="0"/>
      <w:marRight w:val="0"/>
      <w:marTop w:val="0"/>
      <w:marBottom w:val="0"/>
      <w:divBdr>
        <w:top w:val="none" w:sz="0" w:space="0" w:color="auto"/>
        <w:left w:val="none" w:sz="0" w:space="0" w:color="auto"/>
        <w:bottom w:val="none" w:sz="0" w:space="0" w:color="auto"/>
        <w:right w:val="none" w:sz="0" w:space="0" w:color="auto"/>
      </w:divBdr>
    </w:div>
    <w:div w:id="411708288">
      <w:bodyDiv w:val="1"/>
      <w:marLeft w:val="0"/>
      <w:marRight w:val="0"/>
      <w:marTop w:val="0"/>
      <w:marBottom w:val="0"/>
      <w:divBdr>
        <w:top w:val="none" w:sz="0" w:space="0" w:color="auto"/>
        <w:left w:val="none" w:sz="0" w:space="0" w:color="auto"/>
        <w:bottom w:val="none" w:sz="0" w:space="0" w:color="auto"/>
        <w:right w:val="none" w:sz="0" w:space="0" w:color="auto"/>
      </w:divBdr>
    </w:div>
    <w:div w:id="421223580">
      <w:bodyDiv w:val="1"/>
      <w:marLeft w:val="0"/>
      <w:marRight w:val="0"/>
      <w:marTop w:val="0"/>
      <w:marBottom w:val="0"/>
      <w:divBdr>
        <w:top w:val="none" w:sz="0" w:space="0" w:color="auto"/>
        <w:left w:val="none" w:sz="0" w:space="0" w:color="auto"/>
        <w:bottom w:val="none" w:sz="0" w:space="0" w:color="auto"/>
        <w:right w:val="none" w:sz="0" w:space="0" w:color="auto"/>
      </w:divBdr>
    </w:div>
    <w:div w:id="437414053">
      <w:bodyDiv w:val="1"/>
      <w:marLeft w:val="0"/>
      <w:marRight w:val="0"/>
      <w:marTop w:val="0"/>
      <w:marBottom w:val="0"/>
      <w:divBdr>
        <w:top w:val="none" w:sz="0" w:space="0" w:color="auto"/>
        <w:left w:val="none" w:sz="0" w:space="0" w:color="auto"/>
        <w:bottom w:val="none" w:sz="0" w:space="0" w:color="auto"/>
        <w:right w:val="none" w:sz="0" w:space="0" w:color="auto"/>
      </w:divBdr>
    </w:div>
    <w:div w:id="478885340">
      <w:bodyDiv w:val="1"/>
      <w:marLeft w:val="0"/>
      <w:marRight w:val="0"/>
      <w:marTop w:val="0"/>
      <w:marBottom w:val="0"/>
      <w:divBdr>
        <w:top w:val="none" w:sz="0" w:space="0" w:color="auto"/>
        <w:left w:val="none" w:sz="0" w:space="0" w:color="auto"/>
        <w:bottom w:val="none" w:sz="0" w:space="0" w:color="auto"/>
        <w:right w:val="none" w:sz="0" w:space="0" w:color="auto"/>
      </w:divBdr>
    </w:div>
    <w:div w:id="559054607">
      <w:bodyDiv w:val="1"/>
      <w:marLeft w:val="0"/>
      <w:marRight w:val="0"/>
      <w:marTop w:val="0"/>
      <w:marBottom w:val="0"/>
      <w:divBdr>
        <w:top w:val="none" w:sz="0" w:space="0" w:color="auto"/>
        <w:left w:val="none" w:sz="0" w:space="0" w:color="auto"/>
        <w:bottom w:val="none" w:sz="0" w:space="0" w:color="auto"/>
        <w:right w:val="none" w:sz="0" w:space="0" w:color="auto"/>
      </w:divBdr>
    </w:div>
    <w:div w:id="578828948">
      <w:bodyDiv w:val="1"/>
      <w:marLeft w:val="0"/>
      <w:marRight w:val="0"/>
      <w:marTop w:val="0"/>
      <w:marBottom w:val="0"/>
      <w:divBdr>
        <w:top w:val="none" w:sz="0" w:space="0" w:color="auto"/>
        <w:left w:val="none" w:sz="0" w:space="0" w:color="auto"/>
        <w:bottom w:val="none" w:sz="0" w:space="0" w:color="auto"/>
        <w:right w:val="none" w:sz="0" w:space="0" w:color="auto"/>
      </w:divBdr>
    </w:div>
    <w:div w:id="579945589">
      <w:bodyDiv w:val="1"/>
      <w:marLeft w:val="0"/>
      <w:marRight w:val="0"/>
      <w:marTop w:val="0"/>
      <w:marBottom w:val="0"/>
      <w:divBdr>
        <w:top w:val="none" w:sz="0" w:space="0" w:color="auto"/>
        <w:left w:val="none" w:sz="0" w:space="0" w:color="auto"/>
        <w:bottom w:val="none" w:sz="0" w:space="0" w:color="auto"/>
        <w:right w:val="none" w:sz="0" w:space="0" w:color="auto"/>
      </w:divBdr>
    </w:div>
    <w:div w:id="594902839">
      <w:bodyDiv w:val="1"/>
      <w:marLeft w:val="0"/>
      <w:marRight w:val="0"/>
      <w:marTop w:val="0"/>
      <w:marBottom w:val="0"/>
      <w:divBdr>
        <w:top w:val="none" w:sz="0" w:space="0" w:color="auto"/>
        <w:left w:val="none" w:sz="0" w:space="0" w:color="auto"/>
        <w:bottom w:val="none" w:sz="0" w:space="0" w:color="auto"/>
        <w:right w:val="none" w:sz="0" w:space="0" w:color="auto"/>
      </w:divBdr>
    </w:div>
    <w:div w:id="609897028">
      <w:bodyDiv w:val="1"/>
      <w:marLeft w:val="0"/>
      <w:marRight w:val="0"/>
      <w:marTop w:val="0"/>
      <w:marBottom w:val="0"/>
      <w:divBdr>
        <w:top w:val="none" w:sz="0" w:space="0" w:color="auto"/>
        <w:left w:val="none" w:sz="0" w:space="0" w:color="auto"/>
        <w:bottom w:val="none" w:sz="0" w:space="0" w:color="auto"/>
        <w:right w:val="none" w:sz="0" w:space="0" w:color="auto"/>
      </w:divBdr>
    </w:div>
    <w:div w:id="613248572">
      <w:bodyDiv w:val="1"/>
      <w:marLeft w:val="0"/>
      <w:marRight w:val="0"/>
      <w:marTop w:val="0"/>
      <w:marBottom w:val="0"/>
      <w:divBdr>
        <w:top w:val="none" w:sz="0" w:space="0" w:color="auto"/>
        <w:left w:val="none" w:sz="0" w:space="0" w:color="auto"/>
        <w:bottom w:val="none" w:sz="0" w:space="0" w:color="auto"/>
        <w:right w:val="none" w:sz="0" w:space="0" w:color="auto"/>
      </w:divBdr>
    </w:div>
    <w:div w:id="624653394">
      <w:bodyDiv w:val="1"/>
      <w:marLeft w:val="0"/>
      <w:marRight w:val="0"/>
      <w:marTop w:val="0"/>
      <w:marBottom w:val="0"/>
      <w:divBdr>
        <w:top w:val="none" w:sz="0" w:space="0" w:color="auto"/>
        <w:left w:val="none" w:sz="0" w:space="0" w:color="auto"/>
        <w:bottom w:val="none" w:sz="0" w:space="0" w:color="auto"/>
        <w:right w:val="none" w:sz="0" w:space="0" w:color="auto"/>
      </w:divBdr>
    </w:div>
    <w:div w:id="633414331">
      <w:bodyDiv w:val="1"/>
      <w:marLeft w:val="0"/>
      <w:marRight w:val="0"/>
      <w:marTop w:val="0"/>
      <w:marBottom w:val="0"/>
      <w:divBdr>
        <w:top w:val="none" w:sz="0" w:space="0" w:color="auto"/>
        <w:left w:val="none" w:sz="0" w:space="0" w:color="auto"/>
        <w:bottom w:val="none" w:sz="0" w:space="0" w:color="auto"/>
        <w:right w:val="none" w:sz="0" w:space="0" w:color="auto"/>
      </w:divBdr>
    </w:div>
    <w:div w:id="686641237">
      <w:bodyDiv w:val="1"/>
      <w:marLeft w:val="0"/>
      <w:marRight w:val="0"/>
      <w:marTop w:val="0"/>
      <w:marBottom w:val="0"/>
      <w:divBdr>
        <w:top w:val="none" w:sz="0" w:space="0" w:color="auto"/>
        <w:left w:val="none" w:sz="0" w:space="0" w:color="auto"/>
        <w:bottom w:val="none" w:sz="0" w:space="0" w:color="auto"/>
        <w:right w:val="none" w:sz="0" w:space="0" w:color="auto"/>
      </w:divBdr>
    </w:div>
    <w:div w:id="701710009">
      <w:bodyDiv w:val="1"/>
      <w:marLeft w:val="0"/>
      <w:marRight w:val="0"/>
      <w:marTop w:val="0"/>
      <w:marBottom w:val="0"/>
      <w:divBdr>
        <w:top w:val="none" w:sz="0" w:space="0" w:color="auto"/>
        <w:left w:val="none" w:sz="0" w:space="0" w:color="auto"/>
        <w:bottom w:val="none" w:sz="0" w:space="0" w:color="auto"/>
        <w:right w:val="none" w:sz="0" w:space="0" w:color="auto"/>
      </w:divBdr>
    </w:div>
    <w:div w:id="733504574">
      <w:bodyDiv w:val="1"/>
      <w:marLeft w:val="0"/>
      <w:marRight w:val="0"/>
      <w:marTop w:val="0"/>
      <w:marBottom w:val="0"/>
      <w:divBdr>
        <w:top w:val="none" w:sz="0" w:space="0" w:color="auto"/>
        <w:left w:val="none" w:sz="0" w:space="0" w:color="auto"/>
        <w:bottom w:val="none" w:sz="0" w:space="0" w:color="auto"/>
        <w:right w:val="none" w:sz="0" w:space="0" w:color="auto"/>
      </w:divBdr>
    </w:div>
    <w:div w:id="735592051">
      <w:bodyDiv w:val="1"/>
      <w:marLeft w:val="0"/>
      <w:marRight w:val="0"/>
      <w:marTop w:val="0"/>
      <w:marBottom w:val="0"/>
      <w:divBdr>
        <w:top w:val="none" w:sz="0" w:space="0" w:color="auto"/>
        <w:left w:val="none" w:sz="0" w:space="0" w:color="auto"/>
        <w:bottom w:val="none" w:sz="0" w:space="0" w:color="auto"/>
        <w:right w:val="none" w:sz="0" w:space="0" w:color="auto"/>
      </w:divBdr>
    </w:div>
    <w:div w:id="751703469">
      <w:bodyDiv w:val="1"/>
      <w:marLeft w:val="0"/>
      <w:marRight w:val="0"/>
      <w:marTop w:val="0"/>
      <w:marBottom w:val="0"/>
      <w:divBdr>
        <w:top w:val="none" w:sz="0" w:space="0" w:color="auto"/>
        <w:left w:val="none" w:sz="0" w:space="0" w:color="auto"/>
        <w:bottom w:val="none" w:sz="0" w:space="0" w:color="auto"/>
        <w:right w:val="none" w:sz="0" w:space="0" w:color="auto"/>
      </w:divBdr>
    </w:div>
    <w:div w:id="796801899">
      <w:bodyDiv w:val="1"/>
      <w:marLeft w:val="0"/>
      <w:marRight w:val="0"/>
      <w:marTop w:val="0"/>
      <w:marBottom w:val="0"/>
      <w:divBdr>
        <w:top w:val="none" w:sz="0" w:space="0" w:color="auto"/>
        <w:left w:val="none" w:sz="0" w:space="0" w:color="auto"/>
        <w:bottom w:val="none" w:sz="0" w:space="0" w:color="auto"/>
        <w:right w:val="none" w:sz="0" w:space="0" w:color="auto"/>
      </w:divBdr>
    </w:div>
    <w:div w:id="814685118">
      <w:bodyDiv w:val="1"/>
      <w:marLeft w:val="0"/>
      <w:marRight w:val="0"/>
      <w:marTop w:val="0"/>
      <w:marBottom w:val="0"/>
      <w:divBdr>
        <w:top w:val="none" w:sz="0" w:space="0" w:color="auto"/>
        <w:left w:val="none" w:sz="0" w:space="0" w:color="auto"/>
        <w:bottom w:val="none" w:sz="0" w:space="0" w:color="auto"/>
        <w:right w:val="none" w:sz="0" w:space="0" w:color="auto"/>
      </w:divBdr>
    </w:div>
    <w:div w:id="833567860">
      <w:bodyDiv w:val="1"/>
      <w:marLeft w:val="0"/>
      <w:marRight w:val="0"/>
      <w:marTop w:val="0"/>
      <w:marBottom w:val="0"/>
      <w:divBdr>
        <w:top w:val="none" w:sz="0" w:space="0" w:color="auto"/>
        <w:left w:val="none" w:sz="0" w:space="0" w:color="auto"/>
        <w:bottom w:val="none" w:sz="0" w:space="0" w:color="auto"/>
        <w:right w:val="none" w:sz="0" w:space="0" w:color="auto"/>
      </w:divBdr>
    </w:div>
    <w:div w:id="844438622">
      <w:bodyDiv w:val="1"/>
      <w:marLeft w:val="0"/>
      <w:marRight w:val="0"/>
      <w:marTop w:val="0"/>
      <w:marBottom w:val="0"/>
      <w:divBdr>
        <w:top w:val="none" w:sz="0" w:space="0" w:color="auto"/>
        <w:left w:val="none" w:sz="0" w:space="0" w:color="auto"/>
        <w:bottom w:val="none" w:sz="0" w:space="0" w:color="auto"/>
        <w:right w:val="none" w:sz="0" w:space="0" w:color="auto"/>
      </w:divBdr>
    </w:div>
    <w:div w:id="866598689">
      <w:bodyDiv w:val="1"/>
      <w:marLeft w:val="0"/>
      <w:marRight w:val="0"/>
      <w:marTop w:val="0"/>
      <w:marBottom w:val="0"/>
      <w:divBdr>
        <w:top w:val="none" w:sz="0" w:space="0" w:color="auto"/>
        <w:left w:val="none" w:sz="0" w:space="0" w:color="auto"/>
        <w:bottom w:val="none" w:sz="0" w:space="0" w:color="auto"/>
        <w:right w:val="none" w:sz="0" w:space="0" w:color="auto"/>
      </w:divBdr>
    </w:div>
    <w:div w:id="875504670">
      <w:bodyDiv w:val="1"/>
      <w:marLeft w:val="0"/>
      <w:marRight w:val="0"/>
      <w:marTop w:val="0"/>
      <w:marBottom w:val="0"/>
      <w:divBdr>
        <w:top w:val="none" w:sz="0" w:space="0" w:color="auto"/>
        <w:left w:val="none" w:sz="0" w:space="0" w:color="auto"/>
        <w:bottom w:val="none" w:sz="0" w:space="0" w:color="auto"/>
        <w:right w:val="none" w:sz="0" w:space="0" w:color="auto"/>
      </w:divBdr>
    </w:div>
    <w:div w:id="875846498">
      <w:bodyDiv w:val="1"/>
      <w:marLeft w:val="0"/>
      <w:marRight w:val="0"/>
      <w:marTop w:val="0"/>
      <w:marBottom w:val="0"/>
      <w:divBdr>
        <w:top w:val="none" w:sz="0" w:space="0" w:color="auto"/>
        <w:left w:val="none" w:sz="0" w:space="0" w:color="auto"/>
        <w:bottom w:val="none" w:sz="0" w:space="0" w:color="auto"/>
        <w:right w:val="none" w:sz="0" w:space="0" w:color="auto"/>
      </w:divBdr>
    </w:div>
    <w:div w:id="913515005">
      <w:bodyDiv w:val="1"/>
      <w:marLeft w:val="0"/>
      <w:marRight w:val="0"/>
      <w:marTop w:val="0"/>
      <w:marBottom w:val="0"/>
      <w:divBdr>
        <w:top w:val="none" w:sz="0" w:space="0" w:color="auto"/>
        <w:left w:val="none" w:sz="0" w:space="0" w:color="auto"/>
        <w:bottom w:val="none" w:sz="0" w:space="0" w:color="auto"/>
        <w:right w:val="none" w:sz="0" w:space="0" w:color="auto"/>
      </w:divBdr>
    </w:div>
    <w:div w:id="951403323">
      <w:bodyDiv w:val="1"/>
      <w:marLeft w:val="0"/>
      <w:marRight w:val="0"/>
      <w:marTop w:val="0"/>
      <w:marBottom w:val="0"/>
      <w:divBdr>
        <w:top w:val="none" w:sz="0" w:space="0" w:color="auto"/>
        <w:left w:val="none" w:sz="0" w:space="0" w:color="auto"/>
        <w:bottom w:val="none" w:sz="0" w:space="0" w:color="auto"/>
        <w:right w:val="none" w:sz="0" w:space="0" w:color="auto"/>
      </w:divBdr>
    </w:div>
    <w:div w:id="953680206">
      <w:bodyDiv w:val="1"/>
      <w:marLeft w:val="0"/>
      <w:marRight w:val="0"/>
      <w:marTop w:val="0"/>
      <w:marBottom w:val="0"/>
      <w:divBdr>
        <w:top w:val="none" w:sz="0" w:space="0" w:color="auto"/>
        <w:left w:val="none" w:sz="0" w:space="0" w:color="auto"/>
        <w:bottom w:val="none" w:sz="0" w:space="0" w:color="auto"/>
        <w:right w:val="none" w:sz="0" w:space="0" w:color="auto"/>
      </w:divBdr>
    </w:div>
    <w:div w:id="963118505">
      <w:bodyDiv w:val="1"/>
      <w:marLeft w:val="0"/>
      <w:marRight w:val="0"/>
      <w:marTop w:val="0"/>
      <w:marBottom w:val="0"/>
      <w:divBdr>
        <w:top w:val="none" w:sz="0" w:space="0" w:color="auto"/>
        <w:left w:val="none" w:sz="0" w:space="0" w:color="auto"/>
        <w:bottom w:val="none" w:sz="0" w:space="0" w:color="auto"/>
        <w:right w:val="none" w:sz="0" w:space="0" w:color="auto"/>
      </w:divBdr>
    </w:div>
    <w:div w:id="965307814">
      <w:bodyDiv w:val="1"/>
      <w:marLeft w:val="0"/>
      <w:marRight w:val="0"/>
      <w:marTop w:val="0"/>
      <w:marBottom w:val="0"/>
      <w:divBdr>
        <w:top w:val="none" w:sz="0" w:space="0" w:color="auto"/>
        <w:left w:val="none" w:sz="0" w:space="0" w:color="auto"/>
        <w:bottom w:val="none" w:sz="0" w:space="0" w:color="auto"/>
        <w:right w:val="none" w:sz="0" w:space="0" w:color="auto"/>
      </w:divBdr>
    </w:div>
    <w:div w:id="990257206">
      <w:bodyDiv w:val="1"/>
      <w:marLeft w:val="0"/>
      <w:marRight w:val="0"/>
      <w:marTop w:val="0"/>
      <w:marBottom w:val="0"/>
      <w:divBdr>
        <w:top w:val="none" w:sz="0" w:space="0" w:color="auto"/>
        <w:left w:val="none" w:sz="0" w:space="0" w:color="auto"/>
        <w:bottom w:val="none" w:sz="0" w:space="0" w:color="auto"/>
        <w:right w:val="none" w:sz="0" w:space="0" w:color="auto"/>
      </w:divBdr>
    </w:div>
    <w:div w:id="1047217280">
      <w:bodyDiv w:val="1"/>
      <w:marLeft w:val="0"/>
      <w:marRight w:val="0"/>
      <w:marTop w:val="0"/>
      <w:marBottom w:val="0"/>
      <w:divBdr>
        <w:top w:val="none" w:sz="0" w:space="0" w:color="auto"/>
        <w:left w:val="none" w:sz="0" w:space="0" w:color="auto"/>
        <w:bottom w:val="none" w:sz="0" w:space="0" w:color="auto"/>
        <w:right w:val="none" w:sz="0" w:space="0" w:color="auto"/>
      </w:divBdr>
    </w:div>
    <w:div w:id="1054278222">
      <w:bodyDiv w:val="1"/>
      <w:marLeft w:val="0"/>
      <w:marRight w:val="0"/>
      <w:marTop w:val="0"/>
      <w:marBottom w:val="0"/>
      <w:divBdr>
        <w:top w:val="none" w:sz="0" w:space="0" w:color="auto"/>
        <w:left w:val="none" w:sz="0" w:space="0" w:color="auto"/>
        <w:bottom w:val="none" w:sz="0" w:space="0" w:color="auto"/>
        <w:right w:val="none" w:sz="0" w:space="0" w:color="auto"/>
      </w:divBdr>
    </w:div>
    <w:div w:id="1057316341">
      <w:bodyDiv w:val="1"/>
      <w:marLeft w:val="0"/>
      <w:marRight w:val="0"/>
      <w:marTop w:val="0"/>
      <w:marBottom w:val="0"/>
      <w:divBdr>
        <w:top w:val="none" w:sz="0" w:space="0" w:color="auto"/>
        <w:left w:val="none" w:sz="0" w:space="0" w:color="auto"/>
        <w:bottom w:val="none" w:sz="0" w:space="0" w:color="auto"/>
        <w:right w:val="none" w:sz="0" w:space="0" w:color="auto"/>
      </w:divBdr>
    </w:div>
    <w:div w:id="1072124141">
      <w:bodyDiv w:val="1"/>
      <w:marLeft w:val="0"/>
      <w:marRight w:val="0"/>
      <w:marTop w:val="0"/>
      <w:marBottom w:val="0"/>
      <w:divBdr>
        <w:top w:val="none" w:sz="0" w:space="0" w:color="auto"/>
        <w:left w:val="none" w:sz="0" w:space="0" w:color="auto"/>
        <w:bottom w:val="none" w:sz="0" w:space="0" w:color="auto"/>
        <w:right w:val="none" w:sz="0" w:space="0" w:color="auto"/>
      </w:divBdr>
    </w:div>
    <w:div w:id="1150561055">
      <w:bodyDiv w:val="1"/>
      <w:marLeft w:val="0"/>
      <w:marRight w:val="0"/>
      <w:marTop w:val="0"/>
      <w:marBottom w:val="0"/>
      <w:divBdr>
        <w:top w:val="none" w:sz="0" w:space="0" w:color="auto"/>
        <w:left w:val="none" w:sz="0" w:space="0" w:color="auto"/>
        <w:bottom w:val="none" w:sz="0" w:space="0" w:color="auto"/>
        <w:right w:val="none" w:sz="0" w:space="0" w:color="auto"/>
      </w:divBdr>
    </w:div>
    <w:div w:id="1165168959">
      <w:bodyDiv w:val="1"/>
      <w:marLeft w:val="0"/>
      <w:marRight w:val="0"/>
      <w:marTop w:val="0"/>
      <w:marBottom w:val="0"/>
      <w:divBdr>
        <w:top w:val="none" w:sz="0" w:space="0" w:color="auto"/>
        <w:left w:val="none" w:sz="0" w:space="0" w:color="auto"/>
        <w:bottom w:val="none" w:sz="0" w:space="0" w:color="auto"/>
        <w:right w:val="none" w:sz="0" w:space="0" w:color="auto"/>
      </w:divBdr>
    </w:div>
    <w:div w:id="1181164398">
      <w:bodyDiv w:val="1"/>
      <w:marLeft w:val="0"/>
      <w:marRight w:val="0"/>
      <w:marTop w:val="0"/>
      <w:marBottom w:val="0"/>
      <w:divBdr>
        <w:top w:val="none" w:sz="0" w:space="0" w:color="auto"/>
        <w:left w:val="none" w:sz="0" w:space="0" w:color="auto"/>
        <w:bottom w:val="none" w:sz="0" w:space="0" w:color="auto"/>
        <w:right w:val="none" w:sz="0" w:space="0" w:color="auto"/>
      </w:divBdr>
    </w:div>
    <w:div w:id="1210845023">
      <w:bodyDiv w:val="1"/>
      <w:marLeft w:val="0"/>
      <w:marRight w:val="0"/>
      <w:marTop w:val="0"/>
      <w:marBottom w:val="0"/>
      <w:divBdr>
        <w:top w:val="none" w:sz="0" w:space="0" w:color="auto"/>
        <w:left w:val="none" w:sz="0" w:space="0" w:color="auto"/>
        <w:bottom w:val="none" w:sz="0" w:space="0" w:color="auto"/>
        <w:right w:val="none" w:sz="0" w:space="0" w:color="auto"/>
      </w:divBdr>
    </w:div>
    <w:div w:id="1227111760">
      <w:bodyDiv w:val="1"/>
      <w:marLeft w:val="0"/>
      <w:marRight w:val="0"/>
      <w:marTop w:val="0"/>
      <w:marBottom w:val="0"/>
      <w:divBdr>
        <w:top w:val="none" w:sz="0" w:space="0" w:color="auto"/>
        <w:left w:val="none" w:sz="0" w:space="0" w:color="auto"/>
        <w:bottom w:val="none" w:sz="0" w:space="0" w:color="auto"/>
        <w:right w:val="none" w:sz="0" w:space="0" w:color="auto"/>
      </w:divBdr>
    </w:div>
    <w:div w:id="1261715306">
      <w:bodyDiv w:val="1"/>
      <w:marLeft w:val="0"/>
      <w:marRight w:val="0"/>
      <w:marTop w:val="0"/>
      <w:marBottom w:val="0"/>
      <w:divBdr>
        <w:top w:val="none" w:sz="0" w:space="0" w:color="auto"/>
        <w:left w:val="none" w:sz="0" w:space="0" w:color="auto"/>
        <w:bottom w:val="none" w:sz="0" w:space="0" w:color="auto"/>
        <w:right w:val="none" w:sz="0" w:space="0" w:color="auto"/>
      </w:divBdr>
    </w:div>
    <w:div w:id="1274872024">
      <w:bodyDiv w:val="1"/>
      <w:marLeft w:val="0"/>
      <w:marRight w:val="0"/>
      <w:marTop w:val="0"/>
      <w:marBottom w:val="0"/>
      <w:divBdr>
        <w:top w:val="none" w:sz="0" w:space="0" w:color="auto"/>
        <w:left w:val="none" w:sz="0" w:space="0" w:color="auto"/>
        <w:bottom w:val="none" w:sz="0" w:space="0" w:color="auto"/>
        <w:right w:val="none" w:sz="0" w:space="0" w:color="auto"/>
      </w:divBdr>
    </w:div>
    <w:div w:id="1302272698">
      <w:bodyDiv w:val="1"/>
      <w:marLeft w:val="0"/>
      <w:marRight w:val="0"/>
      <w:marTop w:val="0"/>
      <w:marBottom w:val="0"/>
      <w:divBdr>
        <w:top w:val="none" w:sz="0" w:space="0" w:color="auto"/>
        <w:left w:val="none" w:sz="0" w:space="0" w:color="auto"/>
        <w:bottom w:val="none" w:sz="0" w:space="0" w:color="auto"/>
        <w:right w:val="none" w:sz="0" w:space="0" w:color="auto"/>
      </w:divBdr>
    </w:div>
    <w:div w:id="1306542613">
      <w:bodyDiv w:val="1"/>
      <w:marLeft w:val="0"/>
      <w:marRight w:val="0"/>
      <w:marTop w:val="0"/>
      <w:marBottom w:val="0"/>
      <w:divBdr>
        <w:top w:val="none" w:sz="0" w:space="0" w:color="auto"/>
        <w:left w:val="none" w:sz="0" w:space="0" w:color="auto"/>
        <w:bottom w:val="none" w:sz="0" w:space="0" w:color="auto"/>
        <w:right w:val="none" w:sz="0" w:space="0" w:color="auto"/>
      </w:divBdr>
    </w:div>
    <w:div w:id="1308708468">
      <w:bodyDiv w:val="1"/>
      <w:marLeft w:val="0"/>
      <w:marRight w:val="0"/>
      <w:marTop w:val="0"/>
      <w:marBottom w:val="0"/>
      <w:divBdr>
        <w:top w:val="none" w:sz="0" w:space="0" w:color="auto"/>
        <w:left w:val="none" w:sz="0" w:space="0" w:color="auto"/>
        <w:bottom w:val="none" w:sz="0" w:space="0" w:color="auto"/>
        <w:right w:val="none" w:sz="0" w:space="0" w:color="auto"/>
      </w:divBdr>
    </w:div>
    <w:div w:id="1314407198">
      <w:bodyDiv w:val="1"/>
      <w:marLeft w:val="0"/>
      <w:marRight w:val="0"/>
      <w:marTop w:val="0"/>
      <w:marBottom w:val="0"/>
      <w:divBdr>
        <w:top w:val="none" w:sz="0" w:space="0" w:color="auto"/>
        <w:left w:val="none" w:sz="0" w:space="0" w:color="auto"/>
        <w:bottom w:val="none" w:sz="0" w:space="0" w:color="auto"/>
        <w:right w:val="none" w:sz="0" w:space="0" w:color="auto"/>
      </w:divBdr>
    </w:div>
    <w:div w:id="1321494945">
      <w:bodyDiv w:val="1"/>
      <w:marLeft w:val="0"/>
      <w:marRight w:val="0"/>
      <w:marTop w:val="0"/>
      <w:marBottom w:val="0"/>
      <w:divBdr>
        <w:top w:val="none" w:sz="0" w:space="0" w:color="auto"/>
        <w:left w:val="none" w:sz="0" w:space="0" w:color="auto"/>
        <w:bottom w:val="none" w:sz="0" w:space="0" w:color="auto"/>
        <w:right w:val="none" w:sz="0" w:space="0" w:color="auto"/>
      </w:divBdr>
    </w:div>
    <w:div w:id="1326473846">
      <w:bodyDiv w:val="1"/>
      <w:marLeft w:val="0"/>
      <w:marRight w:val="0"/>
      <w:marTop w:val="0"/>
      <w:marBottom w:val="0"/>
      <w:divBdr>
        <w:top w:val="none" w:sz="0" w:space="0" w:color="auto"/>
        <w:left w:val="none" w:sz="0" w:space="0" w:color="auto"/>
        <w:bottom w:val="none" w:sz="0" w:space="0" w:color="auto"/>
        <w:right w:val="none" w:sz="0" w:space="0" w:color="auto"/>
      </w:divBdr>
    </w:div>
    <w:div w:id="1356346867">
      <w:bodyDiv w:val="1"/>
      <w:marLeft w:val="0"/>
      <w:marRight w:val="0"/>
      <w:marTop w:val="0"/>
      <w:marBottom w:val="0"/>
      <w:divBdr>
        <w:top w:val="none" w:sz="0" w:space="0" w:color="auto"/>
        <w:left w:val="none" w:sz="0" w:space="0" w:color="auto"/>
        <w:bottom w:val="none" w:sz="0" w:space="0" w:color="auto"/>
        <w:right w:val="none" w:sz="0" w:space="0" w:color="auto"/>
      </w:divBdr>
    </w:div>
    <w:div w:id="1360929902">
      <w:bodyDiv w:val="1"/>
      <w:marLeft w:val="0"/>
      <w:marRight w:val="0"/>
      <w:marTop w:val="0"/>
      <w:marBottom w:val="0"/>
      <w:divBdr>
        <w:top w:val="none" w:sz="0" w:space="0" w:color="auto"/>
        <w:left w:val="none" w:sz="0" w:space="0" w:color="auto"/>
        <w:bottom w:val="none" w:sz="0" w:space="0" w:color="auto"/>
        <w:right w:val="none" w:sz="0" w:space="0" w:color="auto"/>
      </w:divBdr>
    </w:div>
    <w:div w:id="1371148784">
      <w:bodyDiv w:val="1"/>
      <w:marLeft w:val="0"/>
      <w:marRight w:val="0"/>
      <w:marTop w:val="0"/>
      <w:marBottom w:val="0"/>
      <w:divBdr>
        <w:top w:val="none" w:sz="0" w:space="0" w:color="auto"/>
        <w:left w:val="none" w:sz="0" w:space="0" w:color="auto"/>
        <w:bottom w:val="none" w:sz="0" w:space="0" w:color="auto"/>
        <w:right w:val="none" w:sz="0" w:space="0" w:color="auto"/>
      </w:divBdr>
    </w:div>
    <w:div w:id="1393112430">
      <w:bodyDiv w:val="1"/>
      <w:marLeft w:val="0"/>
      <w:marRight w:val="0"/>
      <w:marTop w:val="0"/>
      <w:marBottom w:val="0"/>
      <w:divBdr>
        <w:top w:val="none" w:sz="0" w:space="0" w:color="auto"/>
        <w:left w:val="none" w:sz="0" w:space="0" w:color="auto"/>
        <w:bottom w:val="none" w:sz="0" w:space="0" w:color="auto"/>
        <w:right w:val="none" w:sz="0" w:space="0" w:color="auto"/>
      </w:divBdr>
    </w:div>
    <w:div w:id="1400983437">
      <w:bodyDiv w:val="1"/>
      <w:marLeft w:val="0"/>
      <w:marRight w:val="0"/>
      <w:marTop w:val="0"/>
      <w:marBottom w:val="0"/>
      <w:divBdr>
        <w:top w:val="none" w:sz="0" w:space="0" w:color="auto"/>
        <w:left w:val="none" w:sz="0" w:space="0" w:color="auto"/>
        <w:bottom w:val="none" w:sz="0" w:space="0" w:color="auto"/>
        <w:right w:val="none" w:sz="0" w:space="0" w:color="auto"/>
      </w:divBdr>
    </w:div>
    <w:div w:id="1408771429">
      <w:bodyDiv w:val="1"/>
      <w:marLeft w:val="0"/>
      <w:marRight w:val="0"/>
      <w:marTop w:val="0"/>
      <w:marBottom w:val="0"/>
      <w:divBdr>
        <w:top w:val="none" w:sz="0" w:space="0" w:color="auto"/>
        <w:left w:val="none" w:sz="0" w:space="0" w:color="auto"/>
        <w:bottom w:val="none" w:sz="0" w:space="0" w:color="auto"/>
        <w:right w:val="none" w:sz="0" w:space="0" w:color="auto"/>
      </w:divBdr>
    </w:div>
    <w:div w:id="1437401936">
      <w:bodyDiv w:val="1"/>
      <w:marLeft w:val="0"/>
      <w:marRight w:val="0"/>
      <w:marTop w:val="0"/>
      <w:marBottom w:val="0"/>
      <w:divBdr>
        <w:top w:val="none" w:sz="0" w:space="0" w:color="auto"/>
        <w:left w:val="none" w:sz="0" w:space="0" w:color="auto"/>
        <w:bottom w:val="none" w:sz="0" w:space="0" w:color="auto"/>
        <w:right w:val="none" w:sz="0" w:space="0" w:color="auto"/>
      </w:divBdr>
    </w:div>
    <w:div w:id="1469207878">
      <w:bodyDiv w:val="1"/>
      <w:marLeft w:val="0"/>
      <w:marRight w:val="0"/>
      <w:marTop w:val="0"/>
      <w:marBottom w:val="0"/>
      <w:divBdr>
        <w:top w:val="none" w:sz="0" w:space="0" w:color="auto"/>
        <w:left w:val="none" w:sz="0" w:space="0" w:color="auto"/>
        <w:bottom w:val="none" w:sz="0" w:space="0" w:color="auto"/>
        <w:right w:val="none" w:sz="0" w:space="0" w:color="auto"/>
      </w:divBdr>
    </w:div>
    <w:div w:id="1482503594">
      <w:bodyDiv w:val="1"/>
      <w:marLeft w:val="0"/>
      <w:marRight w:val="0"/>
      <w:marTop w:val="0"/>
      <w:marBottom w:val="0"/>
      <w:divBdr>
        <w:top w:val="none" w:sz="0" w:space="0" w:color="auto"/>
        <w:left w:val="none" w:sz="0" w:space="0" w:color="auto"/>
        <w:bottom w:val="none" w:sz="0" w:space="0" w:color="auto"/>
        <w:right w:val="none" w:sz="0" w:space="0" w:color="auto"/>
      </w:divBdr>
    </w:div>
    <w:div w:id="1489783594">
      <w:bodyDiv w:val="1"/>
      <w:marLeft w:val="0"/>
      <w:marRight w:val="0"/>
      <w:marTop w:val="0"/>
      <w:marBottom w:val="0"/>
      <w:divBdr>
        <w:top w:val="none" w:sz="0" w:space="0" w:color="auto"/>
        <w:left w:val="none" w:sz="0" w:space="0" w:color="auto"/>
        <w:bottom w:val="none" w:sz="0" w:space="0" w:color="auto"/>
        <w:right w:val="none" w:sz="0" w:space="0" w:color="auto"/>
      </w:divBdr>
    </w:div>
    <w:div w:id="1494683833">
      <w:bodyDiv w:val="1"/>
      <w:marLeft w:val="0"/>
      <w:marRight w:val="0"/>
      <w:marTop w:val="0"/>
      <w:marBottom w:val="0"/>
      <w:divBdr>
        <w:top w:val="none" w:sz="0" w:space="0" w:color="auto"/>
        <w:left w:val="none" w:sz="0" w:space="0" w:color="auto"/>
        <w:bottom w:val="none" w:sz="0" w:space="0" w:color="auto"/>
        <w:right w:val="none" w:sz="0" w:space="0" w:color="auto"/>
      </w:divBdr>
    </w:div>
    <w:div w:id="1505392652">
      <w:bodyDiv w:val="1"/>
      <w:marLeft w:val="0"/>
      <w:marRight w:val="0"/>
      <w:marTop w:val="0"/>
      <w:marBottom w:val="0"/>
      <w:divBdr>
        <w:top w:val="none" w:sz="0" w:space="0" w:color="auto"/>
        <w:left w:val="none" w:sz="0" w:space="0" w:color="auto"/>
        <w:bottom w:val="none" w:sz="0" w:space="0" w:color="auto"/>
        <w:right w:val="none" w:sz="0" w:space="0" w:color="auto"/>
      </w:divBdr>
    </w:div>
    <w:div w:id="1512913560">
      <w:bodyDiv w:val="1"/>
      <w:marLeft w:val="0"/>
      <w:marRight w:val="0"/>
      <w:marTop w:val="0"/>
      <w:marBottom w:val="0"/>
      <w:divBdr>
        <w:top w:val="none" w:sz="0" w:space="0" w:color="auto"/>
        <w:left w:val="none" w:sz="0" w:space="0" w:color="auto"/>
        <w:bottom w:val="none" w:sz="0" w:space="0" w:color="auto"/>
        <w:right w:val="none" w:sz="0" w:space="0" w:color="auto"/>
      </w:divBdr>
    </w:div>
    <w:div w:id="1555116771">
      <w:bodyDiv w:val="1"/>
      <w:marLeft w:val="0"/>
      <w:marRight w:val="0"/>
      <w:marTop w:val="0"/>
      <w:marBottom w:val="0"/>
      <w:divBdr>
        <w:top w:val="none" w:sz="0" w:space="0" w:color="auto"/>
        <w:left w:val="none" w:sz="0" w:space="0" w:color="auto"/>
        <w:bottom w:val="none" w:sz="0" w:space="0" w:color="auto"/>
        <w:right w:val="none" w:sz="0" w:space="0" w:color="auto"/>
      </w:divBdr>
    </w:div>
    <w:div w:id="1569413555">
      <w:bodyDiv w:val="1"/>
      <w:marLeft w:val="0"/>
      <w:marRight w:val="0"/>
      <w:marTop w:val="0"/>
      <w:marBottom w:val="0"/>
      <w:divBdr>
        <w:top w:val="none" w:sz="0" w:space="0" w:color="auto"/>
        <w:left w:val="none" w:sz="0" w:space="0" w:color="auto"/>
        <w:bottom w:val="none" w:sz="0" w:space="0" w:color="auto"/>
        <w:right w:val="none" w:sz="0" w:space="0" w:color="auto"/>
      </w:divBdr>
    </w:div>
    <w:div w:id="1585529178">
      <w:bodyDiv w:val="1"/>
      <w:marLeft w:val="0"/>
      <w:marRight w:val="0"/>
      <w:marTop w:val="0"/>
      <w:marBottom w:val="0"/>
      <w:divBdr>
        <w:top w:val="none" w:sz="0" w:space="0" w:color="auto"/>
        <w:left w:val="none" w:sz="0" w:space="0" w:color="auto"/>
        <w:bottom w:val="none" w:sz="0" w:space="0" w:color="auto"/>
        <w:right w:val="none" w:sz="0" w:space="0" w:color="auto"/>
      </w:divBdr>
    </w:div>
    <w:div w:id="1591504101">
      <w:bodyDiv w:val="1"/>
      <w:marLeft w:val="0"/>
      <w:marRight w:val="0"/>
      <w:marTop w:val="0"/>
      <w:marBottom w:val="0"/>
      <w:divBdr>
        <w:top w:val="none" w:sz="0" w:space="0" w:color="auto"/>
        <w:left w:val="none" w:sz="0" w:space="0" w:color="auto"/>
        <w:bottom w:val="none" w:sz="0" w:space="0" w:color="auto"/>
        <w:right w:val="none" w:sz="0" w:space="0" w:color="auto"/>
      </w:divBdr>
    </w:div>
    <w:div w:id="1596866889">
      <w:bodyDiv w:val="1"/>
      <w:marLeft w:val="0"/>
      <w:marRight w:val="0"/>
      <w:marTop w:val="0"/>
      <w:marBottom w:val="0"/>
      <w:divBdr>
        <w:top w:val="none" w:sz="0" w:space="0" w:color="auto"/>
        <w:left w:val="none" w:sz="0" w:space="0" w:color="auto"/>
        <w:bottom w:val="none" w:sz="0" w:space="0" w:color="auto"/>
        <w:right w:val="none" w:sz="0" w:space="0" w:color="auto"/>
      </w:divBdr>
    </w:div>
    <w:div w:id="1599487495">
      <w:bodyDiv w:val="1"/>
      <w:marLeft w:val="0"/>
      <w:marRight w:val="0"/>
      <w:marTop w:val="0"/>
      <w:marBottom w:val="0"/>
      <w:divBdr>
        <w:top w:val="none" w:sz="0" w:space="0" w:color="auto"/>
        <w:left w:val="none" w:sz="0" w:space="0" w:color="auto"/>
        <w:bottom w:val="none" w:sz="0" w:space="0" w:color="auto"/>
        <w:right w:val="none" w:sz="0" w:space="0" w:color="auto"/>
      </w:divBdr>
    </w:div>
    <w:div w:id="1625579053">
      <w:bodyDiv w:val="1"/>
      <w:marLeft w:val="0"/>
      <w:marRight w:val="0"/>
      <w:marTop w:val="0"/>
      <w:marBottom w:val="0"/>
      <w:divBdr>
        <w:top w:val="none" w:sz="0" w:space="0" w:color="auto"/>
        <w:left w:val="none" w:sz="0" w:space="0" w:color="auto"/>
        <w:bottom w:val="none" w:sz="0" w:space="0" w:color="auto"/>
        <w:right w:val="none" w:sz="0" w:space="0" w:color="auto"/>
      </w:divBdr>
    </w:div>
    <w:div w:id="1650211959">
      <w:bodyDiv w:val="1"/>
      <w:marLeft w:val="0"/>
      <w:marRight w:val="0"/>
      <w:marTop w:val="0"/>
      <w:marBottom w:val="0"/>
      <w:divBdr>
        <w:top w:val="none" w:sz="0" w:space="0" w:color="auto"/>
        <w:left w:val="none" w:sz="0" w:space="0" w:color="auto"/>
        <w:bottom w:val="none" w:sz="0" w:space="0" w:color="auto"/>
        <w:right w:val="none" w:sz="0" w:space="0" w:color="auto"/>
      </w:divBdr>
    </w:div>
    <w:div w:id="1660573024">
      <w:bodyDiv w:val="1"/>
      <w:marLeft w:val="0"/>
      <w:marRight w:val="0"/>
      <w:marTop w:val="0"/>
      <w:marBottom w:val="0"/>
      <w:divBdr>
        <w:top w:val="none" w:sz="0" w:space="0" w:color="auto"/>
        <w:left w:val="none" w:sz="0" w:space="0" w:color="auto"/>
        <w:bottom w:val="none" w:sz="0" w:space="0" w:color="auto"/>
        <w:right w:val="none" w:sz="0" w:space="0" w:color="auto"/>
      </w:divBdr>
    </w:div>
    <w:div w:id="1734113782">
      <w:bodyDiv w:val="1"/>
      <w:marLeft w:val="0"/>
      <w:marRight w:val="0"/>
      <w:marTop w:val="0"/>
      <w:marBottom w:val="0"/>
      <w:divBdr>
        <w:top w:val="none" w:sz="0" w:space="0" w:color="auto"/>
        <w:left w:val="none" w:sz="0" w:space="0" w:color="auto"/>
        <w:bottom w:val="none" w:sz="0" w:space="0" w:color="auto"/>
        <w:right w:val="none" w:sz="0" w:space="0" w:color="auto"/>
      </w:divBdr>
    </w:div>
    <w:div w:id="1772622594">
      <w:bodyDiv w:val="1"/>
      <w:marLeft w:val="0"/>
      <w:marRight w:val="0"/>
      <w:marTop w:val="0"/>
      <w:marBottom w:val="0"/>
      <w:divBdr>
        <w:top w:val="none" w:sz="0" w:space="0" w:color="auto"/>
        <w:left w:val="none" w:sz="0" w:space="0" w:color="auto"/>
        <w:bottom w:val="none" w:sz="0" w:space="0" w:color="auto"/>
        <w:right w:val="none" w:sz="0" w:space="0" w:color="auto"/>
      </w:divBdr>
    </w:div>
    <w:div w:id="1844707471">
      <w:bodyDiv w:val="1"/>
      <w:marLeft w:val="0"/>
      <w:marRight w:val="0"/>
      <w:marTop w:val="0"/>
      <w:marBottom w:val="0"/>
      <w:divBdr>
        <w:top w:val="none" w:sz="0" w:space="0" w:color="auto"/>
        <w:left w:val="none" w:sz="0" w:space="0" w:color="auto"/>
        <w:bottom w:val="none" w:sz="0" w:space="0" w:color="auto"/>
        <w:right w:val="none" w:sz="0" w:space="0" w:color="auto"/>
      </w:divBdr>
    </w:div>
    <w:div w:id="1848011601">
      <w:bodyDiv w:val="1"/>
      <w:marLeft w:val="0"/>
      <w:marRight w:val="0"/>
      <w:marTop w:val="0"/>
      <w:marBottom w:val="0"/>
      <w:divBdr>
        <w:top w:val="none" w:sz="0" w:space="0" w:color="auto"/>
        <w:left w:val="none" w:sz="0" w:space="0" w:color="auto"/>
        <w:bottom w:val="none" w:sz="0" w:space="0" w:color="auto"/>
        <w:right w:val="none" w:sz="0" w:space="0" w:color="auto"/>
      </w:divBdr>
    </w:div>
    <w:div w:id="1860698294">
      <w:bodyDiv w:val="1"/>
      <w:marLeft w:val="0"/>
      <w:marRight w:val="0"/>
      <w:marTop w:val="0"/>
      <w:marBottom w:val="0"/>
      <w:divBdr>
        <w:top w:val="none" w:sz="0" w:space="0" w:color="auto"/>
        <w:left w:val="none" w:sz="0" w:space="0" w:color="auto"/>
        <w:bottom w:val="none" w:sz="0" w:space="0" w:color="auto"/>
        <w:right w:val="none" w:sz="0" w:space="0" w:color="auto"/>
      </w:divBdr>
    </w:div>
    <w:div w:id="1900822268">
      <w:bodyDiv w:val="1"/>
      <w:marLeft w:val="0"/>
      <w:marRight w:val="0"/>
      <w:marTop w:val="0"/>
      <w:marBottom w:val="0"/>
      <w:divBdr>
        <w:top w:val="none" w:sz="0" w:space="0" w:color="auto"/>
        <w:left w:val="none" w:sz="0" w:space="0" w:color="auto"/>
        <w:bottom w:val="none" w:sz="0" w:space="0" w:color="auto"/>
        <w:right w:val="none" w:sz="0" w:space="0" w:color="auto"/>
      </w:divBdr>
    </w:div>
    <w:div w:id="1912736473">
      <w:bodyDiv w:val="1"/>
      <w:marLeft w:val="0"/>
      <w:marRight w:val="0"/>
      <w:marTop w:val="0"/>
      <w:marBottom w:val="0"/>
      <w:divBdr>
        <w:top w:val="none" w:sz="0" w:space="0" w:color="auto"/>
        <w:left w:val="none" w:sz="0" w:space="0" w:color="auto"/>
        <w:bottom w:val="none" w:sz="0" w:space="0" w:color="auto"/>
        <w:right w:val="none" w:sz="0" w:space="0" w:color="auto"/>
      </w:divBdr>
    </w:div>
    <w:div w:id="1929726130">
      <w:bodyDiv w:val="1"/>
      <w:marLeft w:val="0"/>
      <w:marRight w:val="0"/>
      <w:marTop w:val="0"/>
      <w:marBottom w:val="0"/>
      <w:divBdr>
        <w:top w:val="none" w:sz="0" w:space="0" w:color="auto"/>
        <w:left w:val="none" w:sz="0" w:space="0" w:color="auto"/>
        <w:bottom w:val="none" w:sz="0" w:space="0" w:color="auto"/>
        <w:right w:val="none" w:sz="0" w:space="0" w:color="auto"/>
      </w:divBdr>
    </w:div>
    <w:div w:id="1949003349">
      <w:bodyDiv w:val="1"/>
      <w:marLeft w:val="0"/>
      <w:marRight w:val="0"/>
      <w:marTop w:val="0"/>
      <w:marBottom w:val="0"/>
      <w:divBdr>
        <w:top w:val="none" w:sz="0" w:space="0" w:color="auto"/>
        <w:left w:val="none" w:sz="0" w:space="0" w:color="auto"/>
        <w:bottom w:val="none" w:sz="0" w:space="0" w:color="auto"/>
        <w:right w:val="none" w:sz="0" w:space="0" w:color="auto"/>
      </w:divBdr>
    </w:div>
    <w:div w:id="1957710574">
      <w:bodyDiv w:val="1"/>
      <w:marLeft w:val="0"/>
      <w:marRight w:val="0"/>
      <w:marTop w:val="0"/>
      <w:marBottom w:val="0"/>
      <w:divBdr>
        <w:top w:val="none" w:sz="0" w:space="0" w:color="auto"/>
        <w:left w:val="none" w:sz="0" w:space="0" w:color="auto"/>
        <w:bottom w:val="none" w:sz="0" w:space="0" w:color="auto"/>
        <w:right w:val="none" w:sz="0" w:space="0" w:color="auto"/>
      </w:divBdr>
    </w:div>
    <w:div w:id="1977947551">
      <w:bodyDiv w:val="1"/>
      <w:marLeft w:val="0"/>
      <w:marRight w:val="0"/>
      <w:marTop w:val="0"/>
      <w:marBottom w:val="0"/>
      <w:divBdr>
        <w:top w:val="none" w:sz="0" w:space="0" w:color="auto"/>
        <w:left w:val="none" w:sz="0" w:space="0" w:color="auto"/>
        <w:bottom w:val="none" w:sz="0" w:space="0" w:color="auto"/>
        <w:right w:val="none" w:sz="0" w:space="0" w:color="auto"/>
      </w:divBdr>
    </w:div>
    <w:div w:id="1979456073">
      <w:bodyDiv w:val="1"/>
      <w:marLeft w:val="0"/>
      <w:marRight w:val="0"/>
      <w:marTop w:val="0"/>
      <w:marBottom w:val="0"/>
      <w:divBdr>
        <w:top w:val="none" w:sz="0" w:space="0" w:color="auto"/>
        <w:left w:val="none" w:sz="0" w:space="0" w:color="auto"/>
        <w:bottom w:val="none" w:sz="0" w:space="0" w:color="auto"/>
        <w:right w:val="none" w:sz="0" w:space="0" w:color="auto"/>
      </w:divBdr>
    </w:div>
    <w:div w:id="1993362397">
      <w:bodyDiv w:val="1"/>
      <w:marLeft w:val="0"/>
      <w:marRight w:val="0"/>
      <w:marTop w:val="0"/>
      <w:marBottom w:val="0"/>
      <w:divBdr>
        <w:top w:val="none" w:sz="0" w:space="0" w:color="auto"/>
        <w:left w:val="none" w:sz="0" w:space="0" w:color="auto"/>
        <w:bottom w:val="none" w:sz="0" w:space="0" w:color="auto"/>
        <w:right w:val="none" w:sz="0" w:space="0" w:color="auto"/>
      </w:divBdr>
    </w:div>
    <w:div w:id="1996911897">
      <w:bodyDiv w:val="1"/>
      <w:marLeft w:val="0"/>
      <w:marRight w:val="0"/>
      <w:marTop w:val="0"/>
      <w:marBottom w:val="0"/>
      <w:divBdr>
        <w:top w:val="none" w:sz="0" w:space="0" w:color="auto"/>
        <w:left w:val="none" w:sz="0" w:space="0" w:color="auto"/>
        <w:bottom w:val="none" w:sz="0" w:space="0" w:color="auto"/>
        <w:right w:val="none" w:sz="0" w:space="0" w:color="auto"/>
      </w:divBdr>
    </w:div>
    <w:div w:id="2032343073">
      <w:bodyDiv w:val="1"/>
      <w:marLeft w:val="0"/>
      <w:marRight w:val="0"/>
      <w:marTop w:val="0"/>
      <w:marBottom w:val="0"/>
      <w:divBdr>
        <w:top w:val="none" w:sz="0" w:space="0" w:color="auto"/>
        <w:left w:val="none" w:sz="0" w:space="0" w:color="auto"/>
        <w:bottom w:val="none" w:sz="0" w:space="0" w:color="auto"/>
        <w:right w:val="none" w:sz="0" w:space="0" w:color="auto"/>
      </w:divBdr>
    </w:div>
    <w:div w:id="2042322608">
      <w:bodyDiv w:val="1"/>
      <w:marLeft w:val="0"/>
      <w:marRight w:val="0"/>
      <w:marTop w:val="0"/>
      <w:marBottom w:val="0"/>
      <w:divBdr>
        <w:top w:val="none" w:sz="0" w:space="0" w:color="auto"/>
        <w:left w:val="none" w:sz="0" w:space="0" w:color="auto"/>
        <w:bottom w:val="none" w:sz="0" w:space="0" w:color="auto"/>
        <w:right w:val="none" w:sz="0" w:space="0" w:color="auto"/>
      </w:divBdr>
    </w:div>
    <w:div w:id="2048603493">
      <w:bodyDiv w:val="1"/>
      <w:marLeft w:val="0"/>
      <w:marRight w:val="0"/>
      <w:marTop w:val="0"/>
      <w:marBottom w:val="0"/>
      <w:divBdr>
        <w:top w:val="none" w:sz="0" w:space="0" w:color="auto"/>
        <w:left w:val="none" w:sz="0" w:space="0" w:color="auto"/>
        <w:bottom w:val="none" w:sz="0" w:space="0" w:color="auto"/>
        <w:right w:val="none" w:sz="0" w:space="0" w:color="auto"/>
      </w:divBdr>
    </w:div>
    <w:div w:id="2057655562">
      <w:bodyDiv w:val="1"/>
      <w:marLeft w:val="0"/>
      <w:marRight w:val="0"/>
      <w:marTop w:val="0"/>
      <w:marBottom w:val="0"/>
      <w:divBdr>
        <w:top w:val="none" w:sz="0" w:space="0" w:color="auto"/>
        <w:left w:val="none" w:sz="0" w:space="0" w:color="auto"/>
        <w:bottom w:val="none" w:sz="0" w:space="0" w:color="auto"/>
        <w:right w:val="none" w:sz="0" w:space="0" w:color="auto"/>
      </w:divBdr>
    </w:div>
    <w:div w:id="2063480651">
      <w:bodyDiv w:val="1"/>
      <w:marLeft w:val="0"/>
      <w:marRight w:val="0"/>
      <w:marTop w:val="0"/>
      <w:marBottom w:val="0"/>
      <w:divBdr>
        <w:top w:val="none" w:sz="0" w:space="0" w:color="auto"/>
        <w:left w:val="none" w:sz="0" w:space="0" w:color="auto"/>
        <w:bottom w:val="none" w:sz="0" w:space="0" w:color="auto"/>
        <w:right w:val="none" w:sz="0" w:space="0" w:color="auto"/>
      </w:divBdr>
    </w:div>
    <w:div w:id="2068911719">
      <w:bodyDiv w:val="1"/>
      <w:marLeft w:val="0"/>
      <w:marRight w:val="0"/>
      <w:marTop w:val="0"/>
      <w:marBottom w:val="0"/>
      <w:divBdr>
        <w:top w:val="none" w:sz="0" w:space="0" w:color="auto"/>
        <w:left w:val="none" w:sz="0" w:space="0" w:color="auto"/>
        <w:bottom w:val="none" w:sz="0" w:space="0" w:color="auto"/>
        <w:right w:val="none" w:sz="0" w:space="0" w:color="auto"/>
      </w:divBdr>
    </w:div>
    <w:div w:id="2134592097">
      <w:bodyDiv w:val="1"/>
      <w:marLeft w:val="0"/>
      <w:marRight w:val="0"/>
      <w:marTop w:val="0"/>
      <w:marBottom w:val="0"/>
      <w:divBdr>
        <w:top w:val="none" w:sz="0" w:space="0" w:color="auto"/>
        <w:left w:val="none" w:sz="0" w:space="0" w:color="auto"/>
        <w:bottom w:val="none" w:sz="0" w:space="0" w:color="auto"/>
        <w:right w:val="none" w:sz="0" w:space="0" w:color="auto"/>
      </w:divBdr>
    </w:div>
    <w:div w:id="21382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E33D7E465E32D8935FB1EB8BB6A7203E51C4B275EE9A21A15EC8FC69A8A7D7B5D5BE1FCF997777D11F62DB706A001C39B824B10B9701D86D3039F793w5t8H" TargetMode="External"/><Relationship Id="rId4" Type="http://schemas.openxmlformats.org/officeDocument/2006/relationships/settings" Target="settings.xml"/><Relationship Id="rId9" Type="http://schemas.openxmlformats.org/officeDocument/2006/relationships/hyperlink" Target="consultantplus://offline/ref=75CEC0B0DC19F52E67B6B7740DFAF2DC596D445A5A951AAB123E13F8766CD66D9AC72DEDD30CD9703434075A08A7807DAC1CFBCEF6A79D094F78D9BES0N8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E2608-C3F6-422F-B899-E673B473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5</Pages>
  <Words>1673</Words>
  <Characters>9538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Е.А. Захарова</dc:creator>
  <cp:lastModifiedBy>Admin</cp:lastModifiedBy>
  <cp:revision>30</cp:revision>
  <cp:lastPrinted>2023-06-05T02:25:00Z</cp:lastPrinted>
  <dcterms:created xsi:type="dcterms:W3CDTF">2023-04-20T05:49:00Z</dcterms:created>
  <dcterms:modified xsi:type="dcterms:W3CDTF">2023-06-30T03:51:00Z</dcterms:modified>
</cp:coreProperties>
</file>